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83" w:rsidRDefault="00762983" w:rsidP="00B043AF">
      <w:pPr>
        <w:spacing w:line="276" w:lineRule="auto"/>
        <w:jc w:val="both"/>
        <w:rPr>
          <w:b/>
          <w:sz w:val="28"/>
          <w:szCs w:val="28"/>
        </w:rPr>
      </w:pPr>
    </w:p>
    <w:p w:rsidR="00762983" w:rsidRPr="00762983" w:rsidRDefault="00762983" w:rsidP="004C6760">
      <w:pPr>
        <w:tabs>
          <w:tab w:val="left" w:pos="420"/>
        </w:tabs>
        <w:suppressAutoHyphens w:val="0"/>
        <w:spacing w:line="276" w:lineRule="auto"/>
        <w:ind w:firstLine="567"/>
        <w:jc w:val="center"/>
        <w:rPr>
          <w:b/>
          <w:lang w:eastAsia="ru-RU"/>
        </w:rPr>
      </w:pPr>
      <w:r w:rsidRPr="00762983">
        <w:rPr>
          <w:noProof/>
          <w:lang w:eastAsia="ru-RU"/>
        </w:rPr>
        <w:drawing>
          <wp:inline distT="0" distB="0" distL="0" distR="0">
            <wp:extent cx="676275" cy="638175"/>
            <wp:effectExtent l="0" t="0" r="9525" b="9525"/>
            <wp:docPr id="2" name="Рисунок 2" descr="Герб РСО-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СО-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0E2">
        <w:rPr>
          <w:b/>
          <w:lang w:eastAsia="ru-RU"/>
        </w:rPr>
        <w:t xml:space="preserve">                                                       </w:t>
      </w:r>
    </w:p>
    <w:p w:rsidR="00762983" w:rsidRPr="00762983" w:rsidRDefault="00762983" w:rsidP="004C6760">
      <w:pPr>
        <w:tabs>
          <w:tab w:val="left" w:pos="420"/>
        </w:tabs>
        <w:suppressAutoHyphens w:val="0"/>
        <w:spacing w:line="276" w:lineRule="auto"/>
        <w:ind w:firstLine="567"/>
        <w:jc w:val="center"/>
        <w:rPr>
          <w:lang w:eastAsia="ru-RU"/>
        </w:rPr>
      </w:pPr>
    </w:p>
    <w:p w:rsidR="00762983" w:rsidRPr="00762983" w:rsidRDefault="00701F69" w:rsidP="004C6760">
      <w:pPr>
        <w:tabs>
          <w:tab w:val="left" w:pos="420"/>
        </w:tabs>
        <w:suppressAutoHyphens w:val="0"/>
        <w:spacing w:line="276" w:lineRule="auto"/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РЕСПУБЛИКÆ ЦÆГАТ </w:t>
      </w:r>
      <w:r w:rsidR="00762983" w:rsidRPr="00762983">
        <w:rPr>
          <w:sz w:val="22"/>
          <w:szCs w:val="22"/>
          <w:lang w:eastAsia="ru-RU"/>
        </w:rPr>
        <w:t>ИРЫСТОН-АЛАНИ</w:t>
      </w:r>
    </w:p>
    <w:p w:rsidR="00762983" w:rsidRPr="00762983" w:rsidRDefault="00701F69" w:rsidP="004C6760">
      <w:pPr>
        <w:tabs>
          <w:tab w:val="left" w:pos="420"/>
          <w:tab w:val="left" w:pos="495"/>
          <w:tab w:val="center" w:pos="4677"/>
        </w:tabs>
        <w:suppressAutoHyphens w:val="0"/>
        <w:spacing w:line="276" w:lineRule="auto"/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КÆРДЗЫНЫ </w:t>
      </w:r>
      <w:r w:rsidR="00762983" w:rsidRPr="00762983">
        <w:rPr>
          <w:sz w:val="22"/>
          <w:szCs w:val="22"/>
          <w:lang w:eastAsia="ru-RU"/>
        </w:rPr>
        <w:t>ХЪÆУЫ МИНÆВÆРТТЫ ÆМБЫРД</w:t>
      </w:r>
    </w:p>
    <w:p w:rsidR="00762983" w:rsidRPr="00762983" w:rsidRDefault="00762983" w:rsidP="004C6760">
      <w:pPr>
        <w:tabs>
          <w:tab w:val="left" w:pos="420"/>
        </w:tabs>
        <w:suppressAutoHyphens w:val="0"/>
        <w:spacing w:line="276" w:lineRule="auto"/>
        <w:ind w:firstLine="567"/>
        <w:jc w:val="center"/>
        <w:rPr>
          <w:b/>
          <w:sz w:val="8"/>
          <w:szCs w:val="8"/>
          <w:lang w:eastAsia="ru-RU"/>
        </w:rPr>
      </w:pPr>
    </w:p>
    <w:p w:rsidR="00762983" w:rsidRPr="00762983" w:rsidRDefault="00762983" w:rsidP="004C6760">
      <w:pPr>
        <w:tabs>
          <w:tab w:val="left" w:pos="420"/>
        </w:tabs>
        <w:suppressAutoHyphens w:val="0"/>
        <w:spacing w:line="276" w:lineRule="auto"/>
        <w:ind w:firstLine="567"/>
        <w:jc w:val="center"/>
        <w:rPr>
          <w:b/>
          <w:sz w:val="32"/>
          <w:szCs w:val="32"/>
          <w:lang w:eastAsia="ru-RU"/>
        </w:rPr>
      </w:pPr>
      <w:r w:rsidRPr="00762983">
        <w:rPr>
          <w:b/>
          <w:sz w:val="32"/>
          <w:szCs w:val="32"/>
          <w:lang w:eastAsia="ru-RU"/>
        </w:rPr>
        <w:t>УЫНАФФÆ</w:t>
      </w:r>
    </w:p>
    <w:p w:rsidR="00762983" w:rsidRPr="00762983" w:rsidRDefault="00762983" w:rsidP="004C6760">
      <w:pPr>
        <w:suppressAutoHyphens w:val="0"/>
        <w:spacing w:line="276" w:lineRule="auto"/>
        <w:ind w:firstLine="567"/>
        <w:jc w:val="center"/>
        <w:rPr>
          <w:sz w:val="22"/>
          <w:szCs w:val="22"/>
          <w:lang w:eastAsia="ru-RU"/>
        </w:rPr>
      </w:pPr>
    </w:p>
    <w:p w:rsidR="00762983" w:rsidRPr="00762983" w:rsidRDefault="00762983" w:rsidP="004C6760">
      <w:pPr>
        <w:tabs>
          <w:tab w:val="left" w:pos="2300"/>
        </w:tabs>
        <w:suppressAutoHyphens w:val="0"/>
        <w:spacing w:line="276" w:lineRule="auto"/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РЕСПУБЛИКА </w:t>
      </w:r>
      <w:r w:rsidR="00701F69">
        <w:rPr>
          <w:sz w:val="22"/>
          <w:szCs w:val="22"/>
          <w:lang w:eastAsia="ru-RU"/>
        </w:rPr>
        <w:t xml:space="preserve">СЕВЕРНАЯ </w:t>
      </w:r>
      <w:r w:rsidRPr="00762983">
        <w:rPr>
          <w:sz w:val="22"/>
          <w:szCs w:val="22"/>
          <w:lang w:eastAsia="ru-RU"/>
        </w:rPr>
        <w:t>ОСЕТИЯ-АЛАНИЯ</w:t>
      </w:r>
    </w:p>
    <w:p w:rsidR="00762983" w:rsidRPr="00762983" w:rsidRDefault="00762983" w:rsidP="004C6760">
      <w:pPr>
        <w:tabs>
          <w:tab w:val="left" w:pos="2300"/>
        </w:tabs>
        <w:suppressAutoHyphens w:val="0"/>
        <w:spacing w:line="276" w:lineRule="auto"/>
        <w:ind w:firstLine="567"/>
        <w:jc w:val="center"/>
        <w:rPr>
          <w:sz w:val="22"/>
          <w:szCs w:val="22"/>
          <w:lang w:eastAsia="ru-RU"/>
        </w:rPr>
      </w:pPr>
      <w:r w:rsidRPr="00762983">
        <w:rPr>
          <w:sz w:val="22"/>
          <w:szCs w:val="22"/>
          <w:lang w:eastAsia="ru-RU"/>
        </w:rPr>
        <w:t>СОБРАНИЕ ПРЕДСТАВИТЕЛЕЙ КАРДЖИНСКОГО СЕЛЬСКОГО ПОСЕЛЕНИЯ</w:t>
      </w:r>
    </w:p>
    <w:p w:rsidR="00762983" w:rsidRPr="00762983" w:rsidRDefault="00762983" w:rsidP="004C6760">
      <w:pPr>
        <w:suppressAutoHyphens w:val="0"/>
        <w:spacing w:line="276" w:lineRule="auto"/>
        <w:ind w:firstLine="567"/>
        <w:jc w:val="center"/>
        <w:rPr>
          <w:sz w:val="8"/>
          <w:szCs w:val="8"/>
          <w:lang w:eastAsia="ru-RU"/>
        </w:rPr>
      </w:pPr>
    </w:p>
    <w:p w:rsidR="00762983" w:rsidRPr="00762983" w:rsidRDefault="00762983" w:rsidP="004C6760">
      <w:pPr>
        <w:suppressAutoHyphens w:val="0"/>
        <w:spacing w:line="276" w:lineRule="auto"/>
        <w:ind w:firstLine="567"/>
        <w:jc w:val="center"/>
        <w:rPr>
          <w:sz w:val="8"/>
          <w:szCs w:val="8"/>
          <w:lang w:eastAsia="ru-RU"/>
        </w:rPr>
      </w:pPr>
    </w:p>
    <w:p w:rsidR="00762983" w:rsidRPr="00762983" w:rsidRDefault="00C0286A" w:rsidP="004C6760">
      <w:pPr>
        <w:tabs>
          <w:tab w:val="left" w:pos="3920"/>
        </w:tabs>
        <w:suppressAutoHyphens w:val="0"/>
        <w:spacing w:line="276" w:lineRule="auto"/>
        <w:ind w:firstLine="567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762983" w:rsidRPr="00762983" w:rsidRDefault="00762983" w:rsidP="00762983">
      <w:pPr>
        <w:suppressAutoHyphens w:val="0"/>
        <w:spacing w:line="276" w:lineRule="auto"/>
        <w:ind w:firstLine="567"/>
        <w:jc w:val="both"/>
        <w:rPr>
          <w:b/>
          <w:lang w:eastAsia="ru-RU"/>
        </w:rPr>
      </w:pPr>
    </w:p>
    <w:p w:rsidR="00762983" w:rsidRPr="00762983" w:rsidRDefault="002226AE" w:rsidP="00762983">
      <w:pPr>
        <w:suppressAutoHyphens w:val="0"/>
        <w:spacing w:line="276" w:lineRule="auto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    от «27</w:t>
      </w:r>
      <w:r w:rsidR="00C0286A">
        <w:rPr>
          <w:b/>
          <w:lang w:eastAsia="ru-RU"/>
        </w:rPr>
        <w:t xml:space="preserve"> </w:t>
      </w:r>
      <w:r w:rsidR="0031203C">
        <w:rPr>
          <w:b/>
          <w:lang w:eastAsia="ru-RU"/>
        </w:rPr>
        <w:t xml:space="preserve">» </w:t>
      </w:r>
      <w:r w:rsidR="00C80132">
        <w:rPr>
          <w:b/>
          <w:lang w:eastAsia="ru-RU"/>
        </w:rPr>
        <w:t xml:space="preserve">декабря </w:t>
      </w:r>
      <w:r w:rsidR="00076E55">
        <w:rPr>
          <w:b/>
          <w:lang w:eastAsia="ru-RU"/>
        </w:rPr>
        <w:t>2022</w:t>
      </w:r>
      <w:r w:rsidR="00762983" w:rsidRPr="00762983">
        <w:rPr>
          <w:b/>
          <w:lang w:eastAsia="ru-RU"/>
        </w:rPr>
        <w:t xml:space="preserve"> </w:t>
      </w:r>
      <w:r w:rsidR="00762983">
        <w:rPr>
          <w:b/>
          <w:lang w:eastAsia="ru-RU"/>
        </w:rPr>
        <w:t xml:space="preserve">г.                         </w:t>
      </w:r>
      <w:r w:rsidR="00387898">
        <w:rPr>
          <w:b/>
          <w:lang w:eastAsia="ru-RU"/>
        </w:rPr>
        <w:t xml:space="preserve"> </w:t>
      </w:r>
      <w:r w:rsidR="0031203C">
        <w:rPr>
          <w:b/>
          <w:lang w:eastAsia="ru-RU"/>
        </w:rPr>
        <w:t xml:space="preserve"> </w:t>
      </w:r>
      <w:r w:rsidR="00762983">
        <w:rPr>
          <w:b/>
          <w:lang w:eastAsia="ru-RU"/>
        </w:rPr>
        <w:t>№</w:t>
      </w:r>
      <w:r w:rsidR="00C971E1">
        <w:rPr>
          <w:b/>
          <w:lang w:eastAsia="ru-RU"/>
        </w:rPr>
        <w:t xml:space="preserve"> 68</w:t>
      </w:r>
      <w:r w:rsidR="00762983">
        <w:rPr>
          <w:b/>
          <w:lang w:eastAsia="ru-RU"/>
        </w:rPr>
        <w:t xml:space="preserve">  </w:t>
      </w:r>
      <w:r w:rsidR="00C64874">
        <w:rPr>
          <w:b/>
          <w:lang w:eastAsia="ru-RU"/>
        </w:rPr>
        <w:t xml:space="preserve">   </w:t>
      </w:r>
      <w:r w:rsidR="00762983" w:rsidRPr="00762983">
        <w:rPr>
          <w:b/>
          <w:lang w:eastAsia="ru-RU"/>
        </w:rPr>
        <w:t xml:space="preserve">                                    с. Карджин</w:t>
      </w:r>
    </w:p>
    <w:p w:rsidR="002F5BC9" w:rsidRDefault="002F5BC9" w:rsidP="00C80132">
      <w:pPr>
        <w:spacing w:line="276" w:lineRule="auto"/>
      </w:pPr>
    </w:p>
    <w:p w:rsidR="0031203C" w:rsidRDefault="00B822C1" w:rsidP="0031203C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«О </w:t>
      </w:r>
      <w:r>
        <w:rPr>
          <w:b/>
          <w:sz w:val="28"/>
          <w:szCs w:val="28"/>
        </w:rPr>
        <w:t xml:space="preserve">бюджете </w:t>
      </w:r>
      <w:proofErr w:type="spellStart"/>
      <w:r>
        <w:rPr>
          <w:b/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сельского поселения </w:t>
      </w:r>
    </w:p>
    <w:p w:rsidR="002F5BC9" w:rsidRDefault="002F5BC9" w:rsidP="0031203C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Кировского района Республики Северная </w:t>
      </w:r>
      <w:r>
        <w:rPr>
          <w:b/>
          <w:bCs/>
          <w:sz w:val="28"/>
          <w:szCs w:val="28"/>
        </w:rPr>
        <w:t>Осетия-Алания</w:t>
      </w:r>
    </w:p>
    <w:p w:rsidR="002F5BC9" w:rsidRDefault="002F5BC9" w:rsidP="0031203C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076E55">
        <w:rPr>
          <w:b/>
          <w:sz w:val="28"/>
          <w:szCs w:val="28"/>
        </w:rPr>
        <w:t>23 год и на плановый период 2024-2025</w:t>
      </w:r>
      <w:r w:rsidR="007629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годов»</w:t>
      </w:r>
    </w:p>
    <w:p w:rsidR="002F5BC9" w:rsidRDefault="002F5BC9" w:rsidP="00762983">
      <w:pPr>
        <w:spacing w:line="276" w:lineRule="auto"/>
        <w:ind w:firstLine="567"/>
        <w:jc w:val="both"/>
        <w:rPr>
          <w:sz w:val="28"/>
          <w:szCs w:val="28"/>
        </w:rPr>
      </w:pPr>
    </w:p>
    <w:p w:rsidR="00076E55" w:rsidRDefault="002F5BC9" w:rsidP="00701F69">
      <w:pPr>
        <w:tabs>
          <w:tab w:val="left" w:pos="2310"/>
        </w:tabs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Статья 1.</w:t>
      </w:r>
      <w:r w:rsidR="00B822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Основные </w:t>
      </w:r>
      <w:r w:rsidR="00C80132">
        <w:rPr>
          <w:b/>
          <w:sz w:val="28"/>
          <w:szCs w:val="28"/>
        </w:rPr>
        <w:t>характеристики бюджета</w:t>
      </w:r>
      <w:r w:rsidR="00762983">
        <w:rPr>
          <w:b/>
          <w:sz w:val="28"/>
          <w:szCs w:val="28"/>
        </w:rPr>
        <w:t xml:space="preserve"> </w:t>
      </w:r>
      <w:proofErr w:type="spellStart"/>
      <w:r w:rsidR="00BC3F19">
        <w:rPr>
          <w:b/>
          <w:sz w:val="28"/>
          <w:szCs w:val="28"/>
        </w:rPr>
        <w:t>Карджинского</w:t>
      </w:r>
      <w:proofErr w:type="spellEnd"/>
      <w:r w:rsidR="00076E55">
        <w:rPr>
          <w:b/>
          <w:sz w:val="28"/>
          <w:szCs w:val="28"/>
        </w:rPr>
        <w:t xml:space="preserve"> сельского </w:t>
      </w:r>
    </w:p>
    <w:p w:rsidR="002F5BC9" w:rsidRDefault="00076E55" w:rsidP="00076E55">
      <w:pPr>
        <w:tabs>
          <w:tab w:val="left" w:pos="231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на 2023</w:t>
      </w:r>
      <w:r w:rsidR="00BC3F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 и на плановый период 2024-2025</w:t>
      </w:r>
      <w:r w:rsidR="002F5BC9">
        <w:rPr>
          <w:b/>
          <w:sz w:val="28"/>
          <w:szCs w:val="28"/>
        </w:rPr>
        <w:t xml:space="preserve"> годов</w:t>
      </w:r>
    </w:p>
    <w:p w:rsidR="002F5BC9" w:rsidRDefault="00C80132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2F5BC9">
        <w:rPr>
          <w:sz w:val="28"/>
          <w:szCs w:val="28"/>
        </w:rPr>
        <w:t>Утвердить основные характеристики</w:t>
      </w:r>
      <w:r w:rsidR="00A420E2">
        <w:rPr>
          <w:sz w:val="28"/>
          <w:szCs w:val="28"/>
        </w:rPr>
        <w:t xml:space="preserve"> </w:t>
      </w:r>
      <w:r w:rsidR="00BC3F19">
        <w:rPr>
          <w:sz w:val="28"/>
          <w:szCs w:val="28"/>
        </w:rPr>
        <w:t xml:space="preserve">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pacing w:val="-10"/>
          <w:sz w:val="28"/>
          <w:szCs w:val="28"/>
        </w:rPr>
        <w:t>сельского поселения Кировского</w:t>
      </w:r>
      <w:r w:rsidR="002F5BC9">
        <w:rPr>
          <w:sz w:val="28"/>
          <w:szCs w:val="28"/>
        </w:rPr>
        <w:t xml:space="preserve"> района Республики Северная Осетия-Алания</w:t>
      </w:r>
      <w:r w:rsidR="002F5BC9">
        <w:rPr>
          <w:spacing w:val="-10"/>
          <w:sz w:val="28"/>
          <w:szCs w:val="28"/>
        </w:rPr>
        <w:t xml:space="preserve"> </w:t>
      </w:r>
      <w:r w:rsidR="00076E55">
        <w:rPr>
          <w:sz w:val="28"/>
          <w:szCs w:val="28"/>
        </w:rPr>
        <w:t>на 2023</w:t>
      </w:r>
      <w:r w:rsidR="00BC3F19">
        <w:rPr>
          <w:sz w:val="28"/>
          <w:szCs w:val="28"/>
        </w:rPr>
        <w:t xml:space="preserve"> </w:t>
      </w:r>
      <w:r w:rsidR="002F5BC9">
        <w:rPr>
          <w:sz w:val="28"/>
          <w:szCs w:val="28"/>
        </w:rPr>
        <w:t>год:</w:t>
      </w:r>
    </w:p>
    <w:p w:rsidR="002F5BC9" w:rsidRDefault="002F5BC9" w:rsidP="007629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</w:t>
      </w:r>
      <w:r w:rsidR="00A420E2">
        <w:rPr>
          <w:sz w:val="28"/>
          <w:szCs w:val="28"/>
        </w:rPr>
        <w:t xml:space="preserve">ем доходов </w:t>
      </w:r>
      <w:r w:rsidR="00BC3F19">
        <w:rPr>
          <w:sz w:val="28"/>
          <w:szCs w:val="28"/>
        </w:rPr>
        <w:t xml:space="preserve">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Кировского района Республики Северная Осетия-</w:t>
      </w:r>
      <w:r w:rsidR="00C80132">
        <w:rPr>
          <w:sz w:val="28"/>
          <w:szCs w:val="28"/>
        </w:rPr>
        <w:t>Алания</w:t>
      </w:r>
      <w:r w:rsidR="00C80132">
        <w:rPr>
          <w:spacing w:val="-10"/>
          <w:sz w:val="28"/>
          <w:szCs w:val="28"/>
        </w:rPr>
        <w:t xml:space="preserve"> в</w:t>
      </w:r>
      <w:r w:rsidR="00265D3D">
        <w:rPr>
          <w:sz w:val="28"/>
          <w:szCs w:val="28"/>
        </w:rPr>
        <w:t xml:space="preserve"> </w:t>
      </w:r>
      <w:r w:rsidR="00C0286A">
        <w:rPr>
          <w:sz w:val="28"/>
          <w:szCs w:val="28"/>
        </w:rPr>
        <w:t>сумме 6076,5</w:t>
      </w:r>
      <w:r w:rsidR="006B32B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руб., с учетом средств,</w:t>
      </w:r>
      <w:r w:rsidR="00A420E2">
        <w:rPr>
          <w:sz w:val="28"/>
          <w:szCs w:val="28"/>
        </w:rPr>
        <w:t xml:space="preserve"> получаемых из </w:t>
      </w:r>
      <w:r w:rsidR="00C80132">
        <w:rPr>
          <w:sz w:val="28"/>
          <w:szCs w:val="28"/>
        </w:rPr>
        <w:t>районного бюджета</w:t>
      </w:r>
      <w:r>
        <w:rPr>
          <w:sz w:val="28"/>
          <w:szCs w:val="28"/>
        </w:rPr>
        <w:t xml:space="preserve"> по разделу «Без</w:t>
      </w:r>
      <w:r w:rsidR="004C6760">
        <w:rPr>
          <w:sz w:val="28"/>
          <w:szCs w:val="28"/>
        </w:rPr>
        <w:t>возмездные поступления» в сум</w:t>
      </w:r>
      <w:r w:rsidR="00265D3D">
        <w:rPr>
          <w:sz w:val="28"/>
          <w:szCs w:val="28"/>
        </w:rPr>
        <w:t xml:space="preserve">ме </w:t>
      </w:r>
      <w:r w:rsidR="00C0286A">
        <w:rPr>
          <w:sz w:val="28"/>
          <w:szCs w:val="28"/>
        </w:rPr>
        <w:t>4758,5</w:t>
      </w:r>
      <w:r w:rsidR="004C6760">
        <w:rPr>
          <w:sz w:val="28"/>
          <w:szCs w:val="28"/>
        </w:rPr>
        <w:t xml:space="preserve"> тыс.</w:t>
      </w:r>
      <w:r w:rsidRPr="00BC3F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2F5BC9" w:rsidRDefault="00BC3F19" w:rsidP="007629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</w:t>
      </w:r>
      <w:r w:rsidR="00C80132">
        <w:rPr>
          <w:sz w:val="28"/>
          <w:szCs w:val="28"/>
        </w:rPr>
        <w:t xml:space="preserve">расходов </w:t>
      </w:r>
      <w:proofErr w:type="spellStart"/>
      <w:r w:rsidR="00C80132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8F779B">
        <w:rPr>
          <w:sz w:val="28"/>
          <w:szCs w:val="28"/>
        </w:rPr>
        <w:t xml:space="preserve">сельского поселения на </w:t>
      </w:r>
      <w:r w:rsidR="00076E55">
        <w:rPr>
          <w:sz w:val="28"/>
          <w:szCs w:val="28"/>
        </w:rPr>
        <w:t>2023</w:t>
      </w:r>
      <w:r w:rsidR="00C80132">
        <w:rPr>
          <w:sz w:val="28"/>
          <w:szCs w:val="28"/>
        </w:rPr>
        <w:t xml:space="preserve"> год в сумме </w:t>
      </w:r>
      <w:r w:rsidR="00C0286A">
        <w:rPr>
          <w:color w:val="0D0D0D" w:themeColor="text1" w:themeTint="F2"/>
          <w:sz w:val="28"/>
          <w:szCs w:val="28"/>
        </w:rPr>
        <w:t>6076,5</w:t>
      </w:r>
      <w:r w:rsidR="002F5BC9" w:rsidRPr="004C6760">
        <w:rPr>
          <w:color w:val="0D0D0D" w:themeColor="text1" w:themeTint="F2"/>
          <w:sz w:val="28"/>
          <w:szCs w:val="28"/>
        </w:rPr>
        <w:t xml:space="preserve"> </w:t>
      </w:r>
      <w:r w:rsidR="002F5BC9">
        <w:rPr>
          <w:sz w:val="28"/>
          <w:szCs w:val="28"/>
        </w:rPr>
        <w:t>тыс. руб.;</w:t>
      </w:r>
    </w:p>
    <w:p w:rsidR="002F5BC9" w:rsidRDefault="00AC48BE" w:rsidP="007629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F779B">
        <w:rPr>
          <w:sz w:val="28"/>
          <w:szCs w:val="28"/>
        </w:rPr>
        <w:t xml:space="preserve">а </w:t>
      </w:r>
      <w:r w:rsidR="00076E55">
        <w:rPr>
          <w:sz w:val="28"/>
          <w:szCs w:val="28"/>
        </w:rPr>
        <w:t>2023</w:t>
      </w:r>
      <w:r w:rsidR="00C80132">
        <w:rPr>
          <w:sz w:val="28"/>
          <w:szCs w:val="28"/>
        </w:rPr>
        <w:t xml:space="preserve"> год </w:t>
      </w:r>
      <w:r w:rsidR="00A420E2">
        <w:rPr>
          <w:sz w:val="28"/>
          <w:szCs w:val="28"/>
        </w:rPr>
        <w:t>бюджет</w:t>
      </w:r>
      <w:r w:rsidR="00BC3F19">
        <w:rPr>
          <w:sz w:val="28"/>
          <w:szCs w:val="28"/>
        </w:rPr>
        <w:t xml:space="preserve">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>сельского поселения Кировского района Республики Северная Осетия-</w:t>
      </w:r>
      <w:r w:rsidR="00C80132">
        <w:rPr>
          <w:sz w:val="28"/>
          <w:szCs w:val="28"/>
        </w:rPr>
        <w:t>Алания</w:t>
      </w:r>
      <w:r w:rsidR="00C80132">
        <w:rPr>
          <w:spacing w:val="-10"/>
          <w:sz w:val="28"/>
          <w:szCs w:val="28"/>
        </w:rPr>
        <w:t xml:space="preserve"> сбалансирован</w:t>
      </w:r>
      <w:r w:rsidR="002F5BC9">
        <w:rPr>
          <w:sz w:val="28"/>
          <w:szCs w:val="28"/>
        </w:rPr>
        <w:t>.</w:t>
      </w:r>
    </w:p>
    <w:p w:rsidR="002F5BC9" w:rsidRDefault="00C80132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2F5BC9">
        <w:rPr>
          <w:sz w:val="28"/>
          <w:szCs w:val="28"/>
        </w:rPr>
        <w:t xml:space="preserve">Утвердить основные характеристики </w:t>
      </w:r>
      <w:r w:rsidR="00BC3F19">
        <w:rPr>
          <w:sz w:val="28"/>
          <w:szCs w:val="28"/>
        </w:rPr>
        <w:t xml:space="preserve">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pacing w:val="-10"/>
          <w:sz w:val="28"/>
          <w:szCs w:val="28"/>
        </w:rPr>
        <w:t>сельского поселения Кировского</w:t>
      </w:r>
      <w:r w:rsidR="002F5BC9">
        <w:rPr>
          <w:sz w:val="28"/>
          <w:szCs w:val="28"/>
        </w:rPr>
        <w:t xml:space="preserve"> района Республики Северная Осетия-Алания</w:t>
      </w:r>
      <w:r>
        <w:rPr>
          <w:spacing w:val="-10"/>
          <w:sz w:val="28"/>
          <w:szCs w:val="28"/>
        </w:rPr>
        <w:t xml:space="preserve"> </w:t>
      </w:r>
      <w:r w:rsidR="000D5468">
        <w:rPr>
          <w:sz w:val="28"/>
          <w:szCs w:val="28"/>
        </w:rPr>
        <w:t>на 2024 и 2025</w:t>
      </w:r>
      <w:r w:rsidR="00C64874">
        <w:rPr>
          <w:sz w:val="28"/>
          <w:szCs w:val="28"/>
        </w:rPr>
        <w:t xml:space="preserve"> </w:t>
      </w:r>
      <w:r w:rsidR="002F5BC9">
        <w:rPr>
          <w:sz w:val="28"/>
          <w:szCs w:val="28"/>
        </w:rPr>
        <w:t>год</w:t>
      </w:r>
      <w:r w:rsidR="001A356C">
        <w:rPr>
          <w:sz w:val="28"/>
          <w:szCs w:val="28"/>
        </w:rPr>
        <w:t>ы</w:t>
      </w:r>
      <w:r w:rsidR="002F5BC9">
        <w:rPr>
          <w:sz w:val="28"/>
          <w:szCs w:val="28"/>
        </w:rPr>
        <w:t>:</w:t>
      </w:r>
    </w:p>
    <w:p w:rsidR="002F5BC9" w:rsidRDefault="002F5BC9" w:rsidP="007629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прогнозируемый общий объем д</w:t>
      </w:r>
      <w:r w:rsidR="00C80132">
        <w:rPr>
          <w:sz w:val="28"/>
          <w:szCs w:val="28"/>
        </w:rPr>
        <w:t xml:space="preserve">оходов </w:t>
      </w:r>
      <w:r w:rsidR="008F779B">
        <w:rPr>
          <w:sz w:val="28"/>
          <w:szCs w:val="28"/>
        </w:rPr>
        <w:t xml:space="preserve">бюджета на </w:t>
      </w:r>
      <w:r w:rsidR="000D5468">
        <w:rPr>
          <w:sz w:val="28"/>
          <w:szCs w:val="28"/>
        </w:rPr>
        <w:t>2024</w:t>
      </w:r>
      <w:r w:rsidR="008D5587">
        <w:rPr>
          <w:sz w:val="28"/>
          <w:szCs w:val="28"/>
        </w:rPr>
        <w:t xml:space="preserve"> </w:t>
      </w:r>
      <w:r w:rsidR="00947928">
        <w:rPr>
          <w:sz w:val="28"/>
          <w:szCs w:val="28"/>
        </w:rPr>
        <w:t xml:space="preserve">год </w:t>
      </w:r>
      <w:r w:rsidR="00AC48BE">
        <w:rPr>
          <w:sz w:val="28"/>
          <w:szCs w:val="28"/>
        </w:rPr>
        <w:t xml:space="preserve">в сумме </w:t>
      </w:r>
      <w:r w:rsidR="00C0286A">
        <w:rPr>
          <w:sz w:val="28"/>
          <w:szCs w:val="28"/>
        </w:rPr>
        <w:t>6074,5</w:t>
      </w:r>
      <w:r w:rsidR="00264944">
        <w:rPr>
          <w:sz w:val="28"/>
          <w:szCs w:val="28"/>
        </w:rPr>
        <w:t xml:space="preserve"> </w:t>
      </w:r>
      <w:r w:rsidR="001A356C">
        <w:rPr>
          <w:sz w:val="28"/>
          <w:szCs w:val="28"/>
        </w:rPr>
        <w:t xml:space="preserve">тыс. </w:t>
      </w:r>
      <w:r w:rsidR="00C80132">
        <w:rPr>
          <w:sz w:val="28"/>
          <w:szCs w:val="28"/>
        </w:rPr>
        <w:t>руб.,</w:t>
      </w:r>
      <w:r w:rsidR="001A356C">
        <w:rPr>
          <w:sz w:val="28"/>
          <w:szCs w:val="28"/>
        </w:rPr>
        <w:t xml:space="preserve"> </w:t>
      </w:r>
      <w:r w:rsidR="00947928">
        <w:rPr>
          <w:sz w:val="28"/>
          <w:szCs w:val="28"/>
        </w:rPr>
        <w:t xml:space="preserve">и на </w:t>
      </w:r>
      <w:r w:rsidR="000D5468">
        <w:rPr>
          <w:sz w:val="28"/>
          <w:szCs w:val="28"/>
        </w:rPr>
        <w:t>2025</w:t>
      </w:r>
      <w:r>
        <w:rPr>
          <w:sz w:val="28"/>
          <w:szCs w:val="28"/>
        </w:rPr>
        <w:t xml:space="preserve"> год в сумме </w:t>
      </w:r>
      <w:r w:rsidR="00C0286A">
        <w:rPr>
          <w:sz w:val="28"/>
          <w:szCs w:val="28"/>
        </w:rPr>
        <w:t>6104,9</w:t>
      </w:r>
      <w:r w:rsidR="001A356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="00947928">
        <w:rPr>
          <w:sz w:val="28"/>
          <w:szCs w:val="28"/>
        </w:rPr>
        <w:t xml:space="preserve"> </w:t>
      </w:r>
    </w:p>
    <w:p w:rsidR="00100DD8" w:rsidRDefault="00100DD8" w:rsidP="00762983">
      <w:pPr>
        <w:spacing w:line="276" w:lineRule="auto"/>
        <w:ind w:firstLine="567"/>
        <w:jc w:val="both"/>
        <w:rPr>
          <w:sz w:val="28"/>
          <w:szCs w:val="28"/>
        </w:rPr>
      </w:pPr>
      <w:r w:rsidRPr="00E31B9E">
        <w:rPr>
          <w:color w:val="0D0D0D" w:themeColor="text1" w:themeTint="F2"/>
          <w:sz w:val="28"/>
          <w:szCs w:val="28"/>
        </w:rPr>
        <w:t xml:space="preserve">-прогнозируемый </w:t>
      </w:r>
      <w:r w:rsidR="00C80132">
        <w:rPr>
          <w:sz w:val="28"/>
          <w:szCs w:val="28"/>
        </w:rPr>
        <w:t xml:space="preserve">общий </w:t>
      </w:r>
      <w:r>
        <w:rPr>
          <w:sz w:val="28"/>
          <w:szCs w:val="28"/>
        </w:rPr>
        <w:t>объем расходов</w:t>
      </w:r>
      <w:r w:rsidR="000D5468">
        <w:rPr>
          <w:sz w:val="28"/>
          <w:szCs w:val="28"/>
        </w:rPr>
        <w:t xml:space="preserve"> бюджета поселения на 2024</w:t>
      </w:r>
      <w:r w:rsidR="00C80132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</w:t>
      </w:r>
      <w:r w:rsidR="008D5587">
        <w:rPr>
          <w:sz w:val="28"/>
          <w:szCs w:val="28"/>
        </w:rPr>
        <w:t xml:space="preserve">сумме </w:t>
      </w:r>
      <w:r w:rsidR="00C0286A">
        <w:rPr>
          <w:sz w:val="28"/>
          <w:szCs w:val="28"/>
        </w:rPr>
        <w:t>6074,5</w:t>
      </w:r>
      <w:r w:rsidR="000D5468">
        <w:rPr>
          <w:sz w:val="28"/>
          <w:szCs w:val="28"/>
        </w:rPr>
        <w:t xml:space="preserve"> тыс.руб. и на 2025</w:t>
      </w:r>
      <w:r>
        <w:rPr>
          <w:sz w:val="28"/>
          <w:szCs w:val="28"/>
        </w:rPr>
        <w:t xml:space="preserve"> год в </w:t>
      </w:r>
      <w:r w:rsidR="00C80132">
        <w:rPr>
          <w:sz w:val="28"/>
          <w:szCs w:val="28"/>
        </w:rPr>
        <w:t>сумме</w:t>
      </w:r>
      <w:r w:rsidR="00C0286A">
        <w:rPr>
          <w:sz w:val="28"/>
          <w:szCs w:val="28"/>
        </w:rPr>
        <w:t xml:space="preserve"> 6104,9 </w:t>
      </w:r>
      <w:r>
        <w:rPr>
          <w:sz w:val="28"/>
          <w:szCs w:val="28"/>
        </w:rPr>
        <w:t>тыс.руб.</w:t>
      </w:r>
    </w:p>
    <w:p w:rsidR="002F5BC9" w:rsidRDefault="002F5BC9" w:rsidP="00762983">
      <w:pPr>
        <w:tabs>
          <w:tab w:val="left" w:pos="851"/>
        </w:tabs>
        <w:spacing w:line="276" w:lineRule="auto"/>
        <w:ind w:firstLine="567"/>
        <w:jc w:val="center"/>
        <w:rPr>
          <w:sz w:val="28"/>
          <w:szCs w:val="28"/>
        </w:rPr>
      </w:pPr>
    </w:p>
    <w:p w:rsidR="002F5BC9" w:rsidRDefault="002F5BC9" w:rsidP="00701F69">
      <w:pPr>
        <w:tabs>
          <w:tab w:val="left" w:pos="851"/>
        </w:tabs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 2.</w:t>
      </w:r>
      <w:r w:rsidR="00B822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Доходы </w:t>
      </w:r>
      <w:r w:rsidR="008F779B">
        <w:rPr>
          <w:b/>
          <w:sz w:val="28"/>
          <w:szCs w:val="28"/>
        </w:rPr>
        <w:t xml:space="preserve">бюджета поселения на </w:t>
      </w:r>
      <w:r w:rsidR="000D5468">
        <w:rPr>
          <w:b/>
          <w:sz w:val="28"/>
          <w:szCs w:val="28"/>
        </w:rPr>
        <w:t>2023</w:t>
      </w:r>
      <w:r w:rsidR="00C80132">
        <w:rPr>
          <w:b/>
          <w:sz w:val="28"/>
          <w:szCs w:val="28"/>
        </w:rPr>
        <w:t xml:space="preserve"> год и</w:t>
      </w:r>
      <w:r w:rsidR="00947928">
        <w:rPr>
          <w:b/>
          <w:sz w:val="28"/>
          <w:szCs w:val="28"/>
        </w:rPr>
        <w:t xml:space="preserve"> на плановый период </w:t>
      </w:r>
      <w:r w:rsidR="000D5468">
        <w:rPr>
          <w:b/>
          <w:sz w:val="28"/>
          <w:szCs w:val="28"/>
        </w:rPr>
        <w:t>2024 и 2025</w:t>
      </w:r>
      <w:r w:rsidR="007629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</w:t>
      </w:r>
    </w:p>
    <w:p w:rsidR="002F5BC9" w:rsidRPr="00A420E2" w:rsidRDefault="002F5BC9" w:rsidP="004C6760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F19">
        <w:rPr>
          <w:sz w:val="28"/>
          <w:szCs w:val="28"/>
        </w:rPr>
        <w:t xml:space="preserve">Установить, что доходы 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>
        <w:rPr>
          <w:b/>
          <w:sz w:val="28"/>
          <w:szCs w:val="28"/>
        </w:rPr>
        <w:t xml:space="preserve"> </w:t>
      </w:r>
      <w:r w:rsidR="00BC3F19">
        <w:rPr>
          <w:sz w:val="28"/>
          <w:szCs w:val="28"/>
        </w:rPr>
        <w:t>сельского</w:t>
      </w:r>
      <w:r w:rsidR="00A420E2">
        <w:rPr>
          <w:sz w:val="28"/>
          <w:szCs w:val="28"/>
        </w:rPr>
        <w:t xml:space="preserve"> </w:t>
      </w:r>
      <w:r w:rsidRPr="00A420E2">
        <w:rPr>
          <w:sz w:val="28"/>
          <w:szCs w:val="28"/>
        </w:rPr>
        <w:t xml:space="preserve">поселения </w:t>
      </w:r>
      <w:r w:rsidRPr="00A420E2">
        <w:rPr>
          <w:bCs/>
          <w:color w:val="000000"/>
          <w:sz w:val="28"/>
          <w:szCs w:val="28"/>
        </w:rPr>
        <w:t xml:space="preserve">Кировского района </w:t>
      </w:r>
      <w:r w:rsidRPr="00A420E2">
        <w:rPr>
          <w:sz w:val="28"/>
          <w:szCs w:val="28"/>
        </w:rPr>
        <w:t>Республики Северная Осе</w:t>
      </w:r>
      <w:r w:rsidR="000D5468">
        <w:rPr>
          <w:sz w:val="28"/>
          <w:szCs w:val="28"/>
        </w:rPr>
        <w:t>тия-Алания, в 2023</w:t>
      </w:r>
      <w:r w:rsidR="00BC3F19" w:rsidRPr="00A420E2">
        <w:rPr>
          <w:sz w:val="28"/>
          <w:szCs w:val="28"/>
        </w:rPr>
        <w:t xml:space="preserve"> </w:t>
      </w:r>
      <w:r w:rsidR="000D5468">
        <w:rPr>
          <w:sz w:val="28"/>
          <w:szCs w:val="28"/>
        </w:rPr>
        <w:t>году и плановом периоде 2024</w:t>
      </w:r>
      <w:r w:rsidR="00E31B9E">
        <w:rPr>
          <w:sz w:val="28"/>
          <w:szCs w:val="28"/>
        </w:rPr>
        <w:t xml:space="preserve"> и </w:t>
      </w:r>
      <w:r w:rsidRPr="00A420E2">
        <w:rPr>
          <w:sz w:val="28"/>
          <w:szCs w:val="28"/>
        </w:rPr>
        <w:t>20</w:t>
      </w:r>
      <w:r w:rsidR="000D5468">
        <w:rPr>
          <w:sz w:val="28"/>
          <w:szCs w:val="28"/>
        </w:rPr>
        <w:t>25</w:t>
      </w:r>
      <w:r w:rsidRPr="00A420E2">
        <w:rPr>
          <w:sz w:val="28"/>
          <w:szCs w:val="28"/>
        </w:rPr>
        <w:t xml:space="preserve"> годов, формируются за счет:</w:t>
      </w:r>
    </w:p>
    <w:p w:rsidR="002F5BC9" w:rsidRDefault="002F5BC9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доходов от уплаты федеральных, региональных и местных налогов и сборов, налогов, предусмотренных специальными налоговыми </w:t>
      </w:r>
      <w:proofErr w:type="gramStart"/>
      <w:r>
        <w:rPr>
          <w:sz w:val="28"/>
          <w:szCs w:val="28"/>
        </w:rPr>
        <w:t>режимами,-</w:t>
      </w:r>
      <w:proofErr w:type="gramEnd"/>
      <w:r>
        <w:rPr>
          <w:sz w:val="28"/>
          <w:szCs w:val="28"/>
        </w:rPr>
        <w:t xml:space="preserve"> в соответствии с нормативами, установленными Бюджетным кодексом Российской Федерации, законодательными актами Российской Федерации, муниципальными нормативными правовыми актами и Законом Республики Северная Осетия-Алания "О межбюджетных отношениях в Республике Северная Осетия-Алания";</w:t>
      </w:r>
    </w:p>
    <w:p w:rsidR="002F5BC9" w:rsidRDefault="00BC3F19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F5BC9">
        <w:rPr>
          <w:sz w:val="28"/>
          <w:szCs w:val="28"/>
        </w:rPr>
        <w:t>неналоговых доходов в соответствии с нормативами установленными бюджетными кодексом Российской Федерации;</w:t>
      </w:r>
    </w:p>
    <w:p w:rsidR="002F5BC9" w:rsidRDefault="002F5BC9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безвозмездных поступлений из других бюджетов бюджетной системы Российской Федерации; </w:t>
      </w:r>
    </w:p>
    <w:p w:rsidR="002F5BC9" w:rsidRDefault="002F5BC9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феде</w:t>
      </w:r>
      <w:r w:rsidR="00B822C1">
        <w:rPr>
          <w:sz w:val="28"/>
          <w:szCs w:val="28"/>
        </w:rPr>
        <w:t>ральных, региональных,</w:t>
      </w:r>
      <w:r w:rsidR="00C80132">
        <w:rPr>
          <w:sz w:val="28"/>
          <w:szCs w:val="28"/>
        </w:rPr>
        <w:t xml:space="preserve"> </w:t>
      </w:r>
      <w:r w:rsidR="00B822C1">
        <w:rPr>
          <w:sz w:val="28"/>
          <w:szCs w:val="28"/>
        </w:rPr>
        <w:t>местных налогов</w:t>
      </w:r>
      <w:r>
        <w:rPr>
          <w:sz w:val="28"/>
          <w:szCs w:val="28"/>
        </w:rPr>
        <w:t xml:space="preserve"> и сборов</w:t>
      </w:r>
      <w:r w:rsidR="00BC3F19">
        <w:rPr>
          <w:sz w:val="28"/>
          <w:szCs w:val="28"/>
        </w:rPr>
        <w:t xml:space="preserve"> </w:t>
      </w:r>
      <w:r>
        <w:rPr>
          <w:sz w:val="28"/>
          <w:szCs w:val="28"/>
        </w:rPr>
        <w:t>(в части погашения задолженности прошлых лет по отдельным видам налогов, а также погашения задолженности по отмененным налогам и сборам) в соответствии с нормативами отчислений.</w:t>
      </w:r>
    </w:p>
    <w:p w:rsidR="002F5BC9" w:rsidRDefault="00C80132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F5BC9">
        <w:rPr>
          <w:sz w:val="28"/>
          <w:szCs w:val="28"/>
        </w:rPr>
        <w:t xml:space="preserve">2.Утвердить доходы </w:t>
      </w:r>
      <w:r w:rsidR="00BC3F19">
        <w:rPr>
          <w:sz w:val="28"/>
          <w:szCs w:val="28"/>
        </w:rPr>
        <w:t xml:space="preserve">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 xml:space="preserve">сельского поселения </w:t>
      </w:r>
      <w:r w:rsidR="002F5BC9">
        <w:rPr>
          <w:bCs/>
          <w:color w:val="000000"/>
          <w:sz w:val="28"/>
          <w:szCs w:val="28"/>
        </w:rPr>
        <w:t xml:space="preserve">Кировского района </w:t>
      </w:r>
      <w:r w:rsidR="002F5BC9">
        <w:rPr>
          <w:sz w:val="28"/>
          <w:szCs w:val="28"/>
        </w:rPr>
        <w:t>Республики Северная Осетия-Алания</w:t>
      </w:r>
      <w:r w:rsidR="002F5BC9">
        <w:rPr>
          <w:spacing w:val="-10"/>
          <w:sz w:val="28"/>
          <w:szCs w:val="28"/>
        </w:rPr>
        <w:t xml:space="preserve">  </w:t>
      </w:r>
      <w:r w:rsidR="002F5BC9">
        <w:rPr>
          <w:color w:val="000000"/>
          <w:sz w:val="28"/>
          <w:szCs w:val="28"/>
        </w:rPr>
        <w:t xml:space="preserve"> </w:t>
      </w:r>
    </w:p>
    <w:p w:rsidR="002F5BC9" w:rsidRDefault="000D5468" w:rsidP="007629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2023</w:t>
      </w:r>
      <w:r w:rsidR="00947928">
        <w:rPr>
          <w:color w:val="000000"/>
          <w:sz w:val="28"/>
          <w:szCs w:val="28"/>
        </w:rPr>
        <w:t xml:space="preserve"> </w:t>
      </w:r>
      <w:r w:rsidR="002F5BC9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и на плановый период 2024 и 2025</w:t>
      </w:r>
      <w:r w:rsidR="003A3270">
        <w:rPr>
          <w:color w:val="000000"/>
          <w:sz w:val="28"/>
          <w:szCs w:val="28"/>
        </w:rPr>
        <w:t xml:space="preserve"> годы </w:t>
      </w:r>
      <w:r w:rsidR="002F5BC9">
        <w:rPr>
          <w:color w:val="000000"/>
          <w:sz w:val="28"/>
          <w:szCs w:val="28"/>
        </w:rPr>
        <w:t xml:space="preserve">согласно </w:t>
      </w:r>
      <w:r w:rsidR="003A3270">
        <w:rPr>
          <w:b/>
          <w:color w:val="000000"/>
          <w:sz w:val="28"/>
          <w:szCs w:val="28"/>
        </w:rPr>
        <w:t>приложениям</w:t>
      </w:r>
      <w:r w:rsidR="005776CC">
        <w:rPr>
          <w:b/>
          <w:color w:val="000000"/>
          <w:sz w:val="28"/>
          <w:szCs w:val="28"/>
        </w:rPr>
        <w:t xml:space="preserve"> 3,4</w:t>
      </w:r>
      <w:r w:rsidR="002F5BC9">
        <w:rPr>
          <w:color w:val="000000"/>
          <w:sz w:val="28"/>
          <w:szCs w:val="28"/>
        </w:rPr>
        <w:t xml:space="preserve"> к настоящему решению.</w:t>
      </w:r>
    </w:p>
    <w:p w:rsidR="00947928" w:rsidRDefault="00947928" w:rsidP="00C9654D">
      <w:pPr>
        <w:spacing w:line="276" w:lineRule="auto"/>
        <w:rPr>
          <w:sz w:val="28"/>
          <w:szCs w:val="28"/>
        </w:rPr>
      </w:pPr>
    </w:p>
    <w:p w:rsidR="0031203C" w:rsidRPr="00701F69" w:rsidRDefault="00076E55" w:rsidP="00701F69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Статья 3</w:t>
      </w:r>
      <w:r w:rsidR="002F5BC9">
        <w:rPr>
          <w:b/>
          <w:sz w:val="28"/>
          <w:szCs w:val="28"/>
        </w:rPr>
        <w:t>.</w:t>
      </w:r>
      <w:r w:rsidR="00762983">
        <w:rPr>
          <w:b/>
        </w:rPr>
        <w:t xml:space="preserve"> </w:t>
      </w:r>
      <w:r w:rsidR="002F5BC9">
        <w:rPr>
          <w:b/>
          <w:sz w:val="28"/>
          <w:szCs w:val="28"/>
        </w:rPr>
        <w:t>Бюджетные ассигнования</w:t>
      </w:r>
      <w:r w:rsidR="00BC3F19">
        <w:rPr>
          <w:b/>
          <w:sz w:val="28"/>
          <w:szCs w:val="28"/>
        </w:rPr>
        <w:t xml:space="preserve"> бюджета </w:t>
      </w:r>
      <w:proofErr w:type="spellStart"/>
      <w:r w:rsidR="00BC3F19">
        <w:rPr>
          <w:b/>
          <w:sz w:val="28"/>
          <w:szCs w:val="28"/>
        </w:rPr>
        <w:t>Карджинского</w:t>
      </w:r>
      <w:proofErr w:type="spellEnd"/>
      <w:r w:rsidR="004C6760">
        <w:rPr>
          <w:b/>
          <w:sz w:val="28"/>
          <w:szCs w:val="28"/>
        </w:rPr>
        <w:t xml:space="preserve"> сельского</w:t>
      </w:r>
      <w:r w:rsidR="00B822C1">
        <w:rPr>
          <w:b/>
          <w:sz w:val="28"/>
          <w:szCs w:val="28"/>
        </w:rPr>
        <w:t xml:space="preserve"> поселения</w:t>
      </w:r>
      <w:r w:rsidR="00947928">
        <w:rPr>
          <w:b/>
          <w:sz w:val="28"/>
          <w:szCs w:val="28"/>
        </w:rPr>
        <w:t xml:space="preserve"> на</w:t>
      </w:r>
      <w:r w:rsidR="00632BDD">
        <w:rPr>
          <w:b/>
          <w:sz w:val="28"/>
          <w:szCs w:val="28"/>
        </w:rPr>
        <w:t xml:space="preserve"> 2023</w:t>
      </w:r>
      <w:r w:rsidR="00B822C1">
        <w:rPr>
          <w:b/>
          <w:sz w:val="28"/>
          <w:szCs w:val="28"/>
        </w:rPr>
        <w:t xml:space="preserve"> </w:t>
      </w:r>
      <w:r w:rsidR="002F5BC9">
        <w:rPr>
          <w:b/>
          <w:sz w:val="28"/>
          <w:szCs w:val="28"/>
        </w:rPr>
        <w:t>год</w:t>
      </w:r>
    </w:p>
    <w:p w:rsidR="002F5BC9" w:rsidRPr="00F2590F" w:rsidRDefault="00B822C1" w:rsidP="00F2590F">
      <w:pPr>
        <w:suppressAutoHyphens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5BC9">
        <w:rPr>
          <w:sz w:val="28"/>
          <w:szCs w:val="28"/>
        </w:rPr>
        <w:t>1.Утвердить распределение бюджетных ассигно</w:t>
      </w:r>
      <w:r>
        <w:rPr>
          <w:sz w:val="28"/>
          <w:szCs w:val="28"/>
        </w:rPr>
        <w:t>ваний по разделам, подразделам,</w:t>
      </w:r>
      <w:r w:rsidR="002F5BC9">
        <w:rPr>
          <w:sz w:val="28"/>
          <w:szCs w:val="28"/>
        </w:rPr>
        <w:t xml:space="preserve"> целевым статьям</w:t>
      </w:r>
      <w:r w:rsidR="00F2590F">
        <w:rPr>
          <w:sz w:val="28"/>
          <w:szCs w:val="28"/>
        </w:rPr>
        <w:t xml:space="preserve"> и подгруппам видов расходов</w:t>
      </w:r>
      <w:r w:rsidR="002F5BC9">
        <w:rPr>
          <w:sz w:val="28"/>
          <w:szCs w:val="28"/>
        </w:rPr>
        <w:t xml:space="preserve"> классификации расходов</w:t>
      </w:r>
      <w:r>
        <w:rPr>
          <w:sz w:val="28"/>
          <w:szCs w:val="28"/>
        </w:rPr>
        <w:t xml:space="preserve"> бюджета </w:t>
      </w:r>
      <w:proofErr w:type="spellStart"/>
      <w:r w:rsidR="00E24386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>сельского поселения</w:t>
      </w:r>
      <w:r w:rsidR="002F5BC9">
        <w:rPr>
          <w:bCs/>
          <w:color w:val="000000"/>
          <w:sz w:val="28"/>
          <w:szCs w:val="28"/>
        </w:rPr>
        <w:t xml:space="preserve"> Кировского района </w:t>
      </w:r>
      <w:r w:rsidR="002F5BC9">
        <w:rPr>
          <w:spacing w:val="-10"/>
          <w:sz w:val="28"/>
          <w:szCs w:val="28"/>
        </w:rPr>
        <w:t>Республики Северная Осетия-Алания</w:t>
      </w:r>
      <w:r w:rsidR="00F2590F">
        <w:rPr>
          <w:sz w:val="28"/>
          <w:szCs w:val="28"/>
        </w:rPr>
        <w:t xml:space="preserve"> </w:t>
      </w:r>
      <w:r w:rsidR="00632BDD">
        <w:rPr>
          <w:snapToGrid w:val="0"/>
          <w:sz w:val="28"/>
          <w:szCs w:val="28"/>
        </w:rPr>
        <w:t>на 2023</w:t>
      </w:r>
      <w:r w:rsidR="002F5BC9">
        <w:rPr>
          <w:snapToGrid w:val="0"/>
          <w:sz w:val="28"/>
          <w:szCs w:val="28"/>
        </w:rPr>
        <w:t xml:space="preserve"> год </w:t>
      </w:r>
      <w:r w:rsidR="00632BDD">
        <w:rPr>
          <w:snapToGrid w:val="0"/>
          <w:sz w:val="28"/>
          <w:szCs w:val="28"/>
        </w:rPr>
        <w:t>и на плановый период 2024 и 2025</w:t>
      </w:r>
      <w:r w:rsidR="00F2590F">
        <w:rPr>
          <w:snapToGrid w:val="0"/>
          <w:sz w:val="28"/>
          <w:szCs w:val="28"/>
        </w:rPr>
        <w:t xml:space="preserve"> годов </w:t>
      </w:r>
      <w:r w:rsidR="002F5BC9">
        <w:rPr>
          <w:snapToGrid w:val="0"/>
          <w:sz w:val="28"/>
          <w:szCs w:val="28"/>
        </w:rPr>
        <w:t xml:space="preserve">согласно </w:t>
      </w:r>
      <w:r w:rsidR="00F2590F" w:rsidRPr="00C46EDB">
        <w:rPr>
          <w:b/>
          <w:snapToGrid w:val="0"/>
          <w:color w:val="0D0D0D" w:themeColor="text1" w:themeTint="F2"/>
          <w:sz w:val="28"/>
          <w:szCs w:val="28"/>
        </w:rPr>
        <w:t>приложениям</w:t>
      </w:r>
      <w:r w:rsidR="002F5BC9" w:rsidRPr="00C46EDB">
        <w:rPr>
          <w:b/>
          <w:snapToGrid w:val="0"/>
          <w:color w:val="0D0D0D" w:themeColor="text1" w:themeTint="F2"/>
          <w:sz w:val="28"/>
          <w:szCs w:val="28"/>
        </w:rPr>
        <w:t xml:space="preserve"> </w:t>
      </w:r>
      <w:r w:rsidR="00C9654D" w:rsidRPr="00C46EDB">
        <w:rPr>
          <w:b/>
          <w:snapToGrid w:val="0"/>
          <w:color w:val="0D0D0D" w:themeColor="text1" w:themeTint="F2"/>
          <w:sz w:val="28"/>
          <w:szCs w:val="28"/>
        </w:rPr>
        <w:t>5</w:t>
      </w:r>
      <w:r w:rsidR="00F2590F" w:rsidRPr="00C46EDB">
        <w:rPr>
          <w:b/>
          <w:snapToGrid w:val="0"/>
          <w:color w:val="0D0D0D" w:themeColor="text1" w:themeTint="F2"/>
          <w:sz w:val="28"/>
          <w:szCs w:val="28"/>
        </w:rPr>
        <w:t>,6</w:t>
      </w:r>
      <w:r w:rsidR="002F5BC9">
        <w:rPr>
          <w:snapToGrid w:val="0"/>
          <w:sz w:val="28"/>
          <w:szCs w:val="28"/>
        </w:rPr>
        <w:t xml:space="preserve"> к настоящему решению;</w:t>
      </w:r>
    </w:p>
    <w:p w:rsidR="002F5BC9" w:rsidRDefault="00B822C1" w:rsidP="00F2590F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2F5BC9">
        <w:rPr>
          <w:snapToGrid w:val="0"/>
          <w:sz w:val="28"/>
          <w:szCs w:val="28"/>
        </w:rPr>
        <w:t xml:space="preserve">2.Утвердить ведомственную структуру расходов 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 xml:space="preserve">сельского поселения </w:t>
      </w:r>
      <w:r w:rsidR="002F5BC9">
        <w:rPr>
          <w:bCs/>
          <w:color w:val="000000"/>
          <w:sz w:val="28"/>
          <w:szCs w:val="28"/>
        </w:rPr>
        <w:t xml:space="preserve">Кировского района </w:t>
      </w:r>
      <w:r w:rsidR="002F5BC9">
        <w:rPr>
          <w:spacing w:val="-10"/>
          <w:sz w:val="28"/>
          <w:szCs w:val="28"/>
        </w:rPr>
        <w:t>Республики Северная Осетия-Алания</w:t>
      </w:r>
      <w:r w:rsidR="00F2590F">
        <w:rPr>
          <w:snapToGrid w:val="0"/>
          <w:sz w:val="28"/>
          <w:szCs w:val="28"/>
        </w:rPr>
        <w:t xml:space="preserve"> </w:t>
      </w:r>
      <w:r w:rsidR="00632BDD">
        <w:rPr>
          <w:snapToGrid w:val="0"/>
          <w:sz w:val="28"/>
          <w:szCs w:val="28"/>
        </w:rPr>
        <w:t>на 2023</w:t>
      </w:r>
      <w:r w:rsidR="0031203C">
        <w:rPr>
          <w:snapToGrid w:val="0"/>
          <w:sz w:val="28"/>
          <w:szCs w:val="28"/>
        </w:rPr>
        <w:t xml:space="preserve"> </w:t>
      </w:r>
      <w:r w:rsidR="002F5BC9">
        <w:rPr>
          <w:snapToGrid w:val="0"/>
          <w:sz w:val="28"/>
          <w:szCs w:val="28"/>
        </w:rPr>
        <w:t xml:space="preserve">год </w:t>
      </w:r>
      <w:r w:rsidR="00632BDD">
        <w:rPr>
          <w:snapToGrid w:val="0"/>
          <w:sz w:val="28"/>
          <w:szCs w:val="28"/>
        </w:rPr>
        <w:t>и на плановый период 2024 и 2025</w:t>
      </w:r>
      <w:r w:rsidR="00F2590F">
        <w:rPr>
          <w:snapToGrid w:val="0"/>
          <w:sz w:val="28"/>
          <w:szCs w:val="28"/>
        </w:rPr>
        <w:t xml:space="preserve"> годов </w:t>
      </w:r>
      <w:r w:rsidR="002F5BC9">
        <w:rPr>
          <w:snapToGrid w:val="0"/>
          <w:sz w:val="28"/>
          <w:szCs w:val="28"/>
        </w:rPr>
        <w:t xml:space="preserve">согласно </w:t>
      </w:r>
      <w:r w:rsidR="00F2590F" w:rsidRPr="00C46EDB">
        <w:rPr>
          <w:b/>
          <w:snapToGrid w:val="0"/>
          <w:color w:val="0D0D0D" w:themeColor="text1" w:themeTint="F2"/>
          <w:sz w:val="28"/>
          <w:szCs w:val="28"/>
        </w:rPr>
        <w:t>приложениям</w:t>
      </w:r>
      <w:r w:rsidR="002F5BC9" w:rsidRPr="00C46EDB">
        <w:rPr>
          <w:b/>
          <w:snapToGrid w:val="0"/>
          <w:color w:val="0D0D0D" w:themeColor="text1" w:themeTint="F2"/>
          <w:sz w:val="28"/>
          <w:szCs w:val="28"/>
        </w:rPr>
        <w:t xml:space="preserve"> </w:t>
      </w:r>
      <w:r w:rsidR="00C9654D" w:rsidRPr="00C46EDB">
        <w:rPr>
          <w:b/>
          <w:snapToGrid w:val="0"/>
          <w:color w:val="0D0D0D" w:themeColor="text1" w:themeTint="F2"/>
          <w:sz w:val="28"/>
          <w:szCs w:val="28"/>
        </w:rPr>
        <w:t>7</w:t>
      </w:r>
      <w:r w:rsidR="00F2590F" w:rsidRPr="00C46EDB">
        <w:rPr>
          <w:b/>
          <w:snapToGrid w:val="0"/>
          <w:color w:val="0D0D0D" w:themeColor="text1" w:themeTint="F2"/>
          <w:sz w:val="28"/>
          <w:szCs w:val="28"/>
        </w:rPr>
        <w:t>,8</w:t>
      </w:r>
      <w:r w:rsidR="002F5BC9">
        <w:rPr>
          <w:b/>
          <w:snapToGrid w:val="0"/>
          <w:sz w:val="28"/>
          <w:szCs w:val="28"/>
        </w:rPr>
        <w:t xml:space="preserve"> </w:t>
      </w:r>
      <w:r w:rsidR="002F5BC9">
        <w:rPr>
          <w:snapToGrid w:val="0"/>
          <w:sz w:val="28"/>
          <w:szCs w:val="28"/>
        </w:rPr>
        <w:t>к настоящему решению;</w:t>
      </w:r>
    </w:p>
    <w:p w:rsidR="002F5BC9" w:rsidRDefault="00B822C1" w:rsidP="00762983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F5BC9">
        <w:rPr>
          <w:sz w:val="28"/>
          <w:szCs w:val="28"/>
        </w:rPr>
        <w:t>3</w:t>
      </w:r>
      <w:r w:rsidR="002F5BC9">
        <w:rPr>
          <w:snapToGrid w:val="0"/>
          <w:sz w:val="28"/>
          <w:szCs w:val="28"/>
        </w:rPr>
        <w:t xml:space="preserve">. Утвердить распределение бюджетных ассигнований по целевым статьям (муниципальным программам </w:t>
      </w:r>
      <w:proofErr w:type="spellStart"/>
      <w:r w:rsidR="004C6760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 xml:space="preserve">сельского поселения </w:t>
      </w:r>
      <w:r w:rsidR="002F5BC9">
        <w:rPr>
          <w:bCs/>
          <w:color w:val="000000"/>
          <w:sz w:val="28"/>
          <w:szCs w:val="28"/>
        </w:rPr>
        <w:t xml:space="preserve">Кировского района </w:t>
      </w:r>
      <w:r w:rsidR="002F5BC9">
        <w:rPr>
          <w:spacing w:val="-10"/>
          <w:sz w:val="28"/>
          <w:szCs w:val="28"/>
        </w:rPr>
        <w:t>Республики Северная Осетия-Алания</w:t>
      </w:r>
      <w:r w:rsidR="0031203C">
        <w:rPr>
          <w:snapToGrid w:val="0"/>
          <w:sz w:val="28"/>
          <w:szCs w:val="28"/>
        </w:rPr>
        <w:t xml:space="preserve">), </w:t>
      </w:r>
      <w:r w:rsidR="002F5BC9">
        <w:rPr>
          <w:snapToGrid w:val="0"/>
          <w:sz w:val="28"/>
          <w:szCs w:val="28"/>
        </w:rPr>
        <w:t xml:space="preserve">разделам, подразделам, подгруппам видов расходов классификации расходов </w:t>
      </w:r>
      <w:proofErr w:type="spellStart"/>
      <w:r w:rsidR="004C6760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 xml:space="preserve">сельского поселения </w:t>
      </w:r>
      <w:r w:rsidR="002F5BC9">
        <w:rPr>
          <w:bCs/>
          <w:color w:val="000000"/>
          <w:sz w:val="28"/>
          <w:szCs w:val="28"/>
        </w:rPr>
        <w:lastRenderedPageBreak/>
        <w:t xml:space="preserve">Кировского района </w:t>
      </w:r>
      <w:r w:rsidR="002F5BC9">
        <w:rPr>
          <w:spacing w:val="-10"/>
          <w:sz w:val="28"/>
          <w:szCs w:val="28"/>
        </w:rPr>
        <w:t>Республики Северная Осетия-Алания</w:t>
      </w:r>
      <w:r w:rsidR="002F5BC9">
        <w:rPr>
          <w:sz w:val="28"/>
          <w:szCs w:val="28"/>
        </w:rPr>
        <w:t xml:space="preserve"> </w:t>
      </w:r>
      <w:r w:rsidR="000030A9">
        <w:rPr>
          <w:snapToGrid w:val="0"/>
          <w:sz w:val="28"/>
          <w:szCs w:val="28"/>
        </w:rPr>
        <w:t>на</w:t>
      </w:r>
      <w:r w:rsidR="00632BDD">
        <w:rPr>
          <w:snapToGrid w:val="0"/>
          <w:sz w:val="28"/>
          <w:szCs w:val="28"/>
        </w:rPr>
        <w:t xml:space="preserve"> 2023</w:t>
      </w:r>
      <w:r>
        <w:rPr>
          <w:snapToGrid w:val="0"/>
          <w:sz w:val="28"/>
          <w:szCs w:val="28"/>
        </w:rPr>
        <w:t xml:space="preserve"> </w:t>
      </w:r>
      <w:r w:rsidR="002F5BC9">
        <w:rPr>
          <w:snapToGrid w:val="0"/>
          <w:sz w:val="28"/>
          <w:szCs w:val="28"/>
        </w:rPr>
        <w:t xml:space="preserve">год </w:t>
      </w:r>
      <w:r w:rsidR="00632BDD">
        <w:rPr>
          <w:snapToGrid w:val="0"/>
          <w:sz w:val="28"/>
          <w:szCs w:val="28"/>
        </w:rPr>
        <w:t>и на плановый период 2024 и 2025</w:t>
      </w:r>
      <w:r w:rsidR="00F2590F">
        <w:rPr>
          <w:snapToGrid w:val="0"/>
          <w:sz w:val="28"/>
          <w:szCs w:val="28"/>
        </w:rPr>
        <w:t xml:space="preserve"> годов </w:t>
      </w:r>
      <w:r w:rsidR="002F5BC9">
        <w:rPr>
          <w:snapToGrid w:val="0"/>
          <w:sz w:val="28"/>
          <w:szCs w:val="28"/>
        </w:rPr>
        <w:t xml:space="preserve">согласно </w:t>
      </w:r>
      <w:r w:rsidR="00F2590F" w:rsidRPr="00817F5F">
        <w:rPr>
          <w:b/>
          <w:snapToGrid w:val="0"/>
          <w:color w:val="0D0D0D" w:themeColor="text1" w:themeTint="F2"/>
          <w:sz w:val="28"/>
          <w:szCs w:val="28"/>
        </w:rPr>
        <w:t>приложениям</w:t>
      </w:r>
      <w:r w:rsidR="004C6760" w:rsidRPr="00817F5F">
        <w:rPr>
          <w:b/>
          <w:snapToGrid w:val="0"/>
          <w:color w:val="0D0D0D" w:themeColor="text1" w:themeTint="F2"/>
          <w:sz w:val="28"/>
          <w:szCs w:val="28"/>
        </w:rPr>
        <w:t xml:space="preserve"> </w:t>
      </w:r>
      <w:r w:rsidR="00C9654D" w:rsidRPr="00817F5F">
        <w:rPr>
          <w:b/>
          <w:snapToGrid w:val="0"/>
          <w:color w:val="0D0D0D" w:themeColor="text1" w:themeTint="F2"/>
          <w:sz w:val="28"/>
          <w:szCs w:val="28"/>
        </w:rPr>
        <w:t>9</w:t>
      </w:r>
      <w:r w:rsidR="00F2590F" w:rsidRPr="00817F5F">
        <w:rPr>
          <w:b/>
          <w:snapToGrid w:val="0"/>
          <w:color w:val="0D0D0D" w:themeColor="text1" w:themeTint="F2"/>
          <w:sz w:val="28"/>
          <w:szCs w:val="28"/>
        </w:rPr>
        <w:t>,10</w:t>
      </w:r>
      <w:r w:rsidR="002F5BC9">
        <w:rPr>
          <w:snapToGrid w:val="0"/>
          <w:sz w:val="28"/>
          <w:szCs w:val="28"/>
        </w:rPr>
        <w:t xml:space="preserve"> к настоящему решению;</w:t>
      </w:r>
    </w:p>
    <w:p w:rsidR="00C9654D" w:rsidRDefault="00C9654D" w:rsidP="00762983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</w:p>
    <w:p w:rsidR="00C9654D" w:rsidRDefault="00076E55" w:rsidP="00762983">
      <w:pPr>
        <w:widowControl w:val="0"/>
        <w:spacing w:line="276" w:lineRule="auto"/>
        <w:ind w:firstLine="567"/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Статья 4</w:t>
      </w:r>
      <w:r w:rsidR="00C9654D">
        <w:rPr>
          <w:snapToGrid w:val="0"/>
          <w:sz w:val="28"/>
          <w:szCs w:val="28"/>
        </w:rPr>
        <w:t xml:space="preserve">. </w:t>
      </w:r>
      <w:r w:rsidR="00C9654D" w:rsidRPr="00C9654D">
        <w:rPr>
          <w:b/>
          <w:snapToGrid w:val="0"/>
          <w:sz w:val="28"/>
          <w:szCs w:val="28"/>
        </w:rPr>
        <w:t>Источники финанс</w:t>
      </w:r>
      <w:r w:rsidR="00632BDD">
        <w:rPr>
          <w:b/>
          <w:snapToGrid w:val="0"/>
          <w:sz w:val="28"/>
          <w:szCs w:val="28"/>
        </w:rPr>
        <w:t>ирования дефицита бюджета в 2023</w:t>
      </w:r>
      <w:r w:rsidR="00C9654D" w:rsidRPr="00C9654D">
        <w:rPr>
          <w:b/>
          <w:snapToGrid w:val="0"/>
          <w:sz w:val="28"/>
          <w:szCs w:val="28"/>
        </w:rPr>
        <w:t xml:space="preserve"> году</w:t>
      </w:r>
      <w:r w:rsidR="00632BDD">
        <w:rPr>
          <w:b/>
          <w:snapToGrid w:val="0"/>
          <w:sz w:val="28"/>
          <w:szCs w:val="28"/>
        </w:rPr>
        <w:t xml:space="preserve"> и в плановом периоде 2024 и 2025</w:t>
      </w:r>
      <w:r w:rsidR="00F2590F">
        <w:rPr>
          <w:b/>
          <w:snapToGrid w:val="0"/>
          <w:sz w:val="28"/>
          <w:szCs w:val="28"/>
        </w:rPr>
        <w:t xml:space="preserve"> годов</w:t>
      </w:r>
    </w:p>
    <w:p w:rsidR="00C9654D" w:rsidRDefault="00C9654D" w:rsidP="00762983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B043AF">
        <w:rPr>
          <w:snapToGrid w:val="0"/>
          <w:sz w:val="28"/>
          <w:szCs w:val="28"/>
        </w:rPr>
        <w:t xml:space="preserve">Утвердить источники финансирования дефицита бюджета </w:t>
      </w:r>
      <w:proofErr w:type="spellStart"/>
      <w:r w:rsidRPr="00B043AF">
        <w:rPr>
          <w:snapToGrid w:val="0"/>
          <w:sz w:val="28"/>
          <w:szCs w:val="28"/>
        </w:rPr>
        <w:t>Карджинского</w:t>
      </w:r>
      <w:proofErr w:type="spellEnd"/>
      <w:r w:rsidRPr="00B043AF">
        <w:rPr>
          <w:snapToGrid w:val="0"/>
          <w:sz w:val="28"/>
          <w:szCs w:val="28"/>
        </w:rPr>
        <w:t xml:space="preserve"> сельского поселения Кировского района Республик</w:t>
      </w:r>
      <w:r w:rsidR="005F6662">
        <w:rPr>
          <w:snapToGrid w:val="0"/>
          <w:sz w:val="28"/>
          <w:szCs w:val="28"/>
        </w:rPr>
        <w:t>и Северная Осетия-Алания на</w:t>
      </w:r>
      <w:r w:rsidR="00632BDD">
        <w:rPr>
          <w:snapToGrid w:val="0"/>
          <w:sz w:val="28"/>
          <w:szCs w:val="28"/>
        </w:rPr>
        <w:t xml:space="preserve"> 2023</w:t>
      </w:r>
      <w:r w:rsidRPr="00B043AF">
        <w:rPr>
          <w:snapToGrid w:val="0"/>
          <w:sz w:val="28"/>
          <w:szCs w:val="28"/>
        </w:rPr>
        <w:t xml:space="preserve"> год</w:t>
      </w:r>
      <w:r w:rsidR="00632BDD">
        <w:rPr>
          <w:snapToGrid w:val="0"/>
          <w:sz w:val="28"/>
          <w:szCs w:val="28"/>
        </w:rPr>
        <w:t xml:space="preserve"> и на плановый период 2024 и 2025</w:t>
      </w:r>
      <w:r w:rsidR="00F2590F">
        <w:rPr>
          <w:snapToGrid w:val="0"/>
          <w:sz w:val="28"/>
          <w:szCs w:val="28"/>
        </w:rPr>
        <w:t xml:space="preserve"> годов</w:t>
      </w:r>
      <w:r w:rsidRPr="00B043AF">
        <w:rPr>
          <w:snapToGrid w:val="0"/>
          <w:sz w:val="28"/>
          <w:szCs w:val="28"/>
        </w:rPr>
        <w:t xml:space="preserve"> согласно</w:t>
      </w:r>
      <w:r w:rsidR="00F2590F">
        <w:rPr>
          <w:b/>
          <w:snapToGrid w:val="0"/>
          <w:sz w:val="28"/>
          <w:szCs w:val="28"/>
        </w:rPr>
        <w:t xml:space="preserve"> </w:t>
      </w:r>
      <w:r w:rsidR="00F2590F" w:rsidRPr="00817F5F">
        <w:rPr>
          <w:b/>
          <w:snapToGrid w:val="0"/>
          <w:color w:val="0D0D0D" w:themeColor="text1" w:themeTint="F2"/>
          <w:sz w:val="28"/>
          <w:szCs w:val="28"/>
        </w:rPr>
        <w:t xml:space="preserve">приложению </w:t>
      </w:r>
      <w:r w:rsidRPr="00817F5F">
        <w:rPr>
          <w:b/>
          <w:snapToGrid w:val="0"/>
          <w:color w:val="0D0D0D" w:themeColor="text1" w:themeTint="F2"/>
          <w:sz w:val="28"/>
          <w:szCs w:val="28"/>
        </w:rPr>
        <w:t>11</w:t>
      </w:r>
      <w:r>
        <w:rPr>
          <w:b/>
          <w:snapToGrid w:val="0"/>
          <w:sz w:val="28"/>
          <w:szCs w:val="28"/>
        </w:rPr>
        <w:t xml:space="preserve"> </w:t>
      </w:r>
      <w:r w:rsidRPr="00B043AF">
        <w:rPr>
          <w:snapToGrid w:val="0"/>
          <w:sz w:val="28"/>
          <w:szCs w:val="28"/>
        </w:rPr>
        <w:t>к настоящему решению.</w:t>
      </w:r>
    </w:p>
    <w:p w:rsidR="002F5BC9" w:rsidRDefault="002F5BC9" w:rsidP="001C60B4">
      <w:pPr>
        <w:spacing w:line="276" w:lineRule="auto"/>
        <w:jc w:val="both"/>
        <w:rPr>
          <w:sz w:val="28"/>
          <w:szCs w:val="28"/>
        </w:rPr>
      </w:pPr>
    </w:p>
    <w:p w:rsidR="002F5BC9" w:rsidRDefault="001C60B4" w:rsidP="00701F69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</w:t>
      </w:r>
      <w:r w:rsidR="00401C32">
        <w:rPr>
          <w:sz w:val="28"/>
          <w:szCs w:val="28"/>
        </w:rPr>
        <w:t xml:space="preserve"> 5</w:t>
      </w:r>
      <w:r w:rsidR="00E31B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5BC9">
        <w:rPr>
          <w:b/>
          <w:sz w:val="28"/>
          <w:szCs w:val="28"/>
        </w:rPr>
        <w:t xml:space="preserve">Особенности исполнения </w:t>
      </w:r>
      <w:r w:rsidR="00B822C1">
        <w:rPr>
          <w:b/>
          <w:sz w:val="28"/>
          <w:szCs w:val="28"/>
        </w:rPr>
        <w:t>бюджета поселения</w:t>
      </w:r>
      <w:r w:rsidR="003E3BE6">
        <w:rPr>
          <w:b/>
          <w:sz w:val="28"/>
          <w:szCs w:val="28"/>
        </w:rPr>
        <w:t xml:space="preserve"> в 202</w:t>
      </w:r>
      <w:r w:rsidR="00632BDD">
        <w:rPr>
          <w:b/>
          <w:sz w:val="28"/>
          <w:szCs w:val="28"/>
        </w:rPr>
        <w:t>3</w:t>
      </w:r>
      <w:r w:rsidR="00304BD0">
        <w:rPr>
          <w:b/>
          <w:sz w:val="28"/>
          <w:szCs w:val="28"/>
        </w:rPr>
        <w:t xml:space="preserve"> </w:t>
      </w:r>
      <w:r w:rsidR="002F5BC9">
        <w:rPr>
          <w:b/>
          <w:sz w:val="28"/>
          <w:szCs w:val="28"/>
        </w:rPr>
        <w:t>году.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Установить в соответствии с пунктом 3 статьи 217 Бюджетного кодекса Российской Федерации следующ</w:t>
      </w:r>
      <w:r w:rsidR="00632BDD">
        <w:rPr>
          <w:color w:val="000000"/>
          <w:sz w:val="28"/>
          <w:szCs w:val="28"/>
        </w:rPr>
        <w:t>ие основания для внесения в 2023</w:t>
      </w:r>
      <w:r w:rsidR="00B822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 изменений в показатели сводной бюджетной росписи бюджета поселения, связанные с особенностями исполнения бюджета поселения и (или) перераспределения бюджетных ассигнований: 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перераспределение бюджетных ассигнований в пределах, предусмотренных главному распорядителю средств бюджета поселения на осуществление бюджетных инвестиций по соответствующих видов расходов, в случае изменения способа финансового обеспечения капитальных вложений в о</w:t>
      </w:r>
      <w:r w:rsidR="00762983">
        <w:rPr>
          <w:color w:val="000000"/>
          <w:sz w:val="28"/>
          <w:szCs w:val="28"/>
        </w:rPr>
        <w:t xml:space="preserve">сновные средства муниципальных, </w:t>
      </w:r>
      <w:r>
        <w:rPr>
          <w:color w:val="000000"/>
          <w:sz w:val="28"/>
          <w:szCs w:val="28"/>
        </w:rPr>
        <w:t>бюджетных, автономных учреждений;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изменение типа и организационно-правовой формы муниципальных учреждений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 xml:space="preserve">Кировского района </w:t>
      </w:r>
      <w:r>
        <w:rPr>
          <w:spacing w:val="-10"/>
          <w:sz w:val="28"/>
          <w:szCs w:val="28"/>
        </w:rPr>
        <w:t>Республики Северная Осетия-Алания</w:t>
      </w:r>
      <w:r>
        <w:rPr>
          <w:color w:val="000000"/>
          <w:sz w:val="28"/>
          <w:szCs w:val="28"/>
        </w:rPr>
        <w:t>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детализация кодов целевых статей, изменение и (или) </w:t>
      </w:r>
      <w:r w:rsidR="00B822C1">
        <w:rPr>
          <w:color w:val="000000"/>
          <w:sz w:val="28"/>
          <w:szCs w:val="28"/>
        </w:rPr>
        <w:t xml:space="preserve">уточнение кодов и наименований </w:t>
      </w:r>
      <w:r>
        <w:rPr>
          <w:color w:val="000000"/>
          <w:sz w:val="28"/>
          <w:szCs w:val="28"/>
        </w:rPr>
        <w:t>классификации расходов бюджетов;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(сокращение) межбюджетных трансфертов из районного бюджета;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муниципальных программ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 xml:space="preserve">Кировского района </w:t>
      </w:r>
      <w:r>
        <w:rPr>
          <w:spacing w:val="-10"/>
          <w:sz w:val="28"/>
          <w:szCs w:val="28"/>
        </w:rPr>
        <w:t>Республики Северная Осетия-Алания</w:t>
      </w:r>
      <w:r>
        <w:rPr>
          <w:color w:val="000000"/>
          <w:sz w:val="28"/>
          <w:szCs w:val="28"/>
        </w:rPr>
        <w:t>, либо участие в государственных программах, аккумулирующих на реализацию программных мероприятий средства бюджета поселения, предусмотренные настоящим решением, а также внесения изменений и дополнений в муниципальные программы;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перераспределение бюджетных ассигнований между главными распорядителями средств бюджета на осуществление переданных полномочий Российской Федерации;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исполнение судебных актов, предусматривающих обращение взыскания на средства бюджета поселения.</w:t>
      </w:r>
    </w:p>
    <w:p w:rsidR="002F5BC9" w:rsidRPr="00701F69" w:rsidRDefault="002F5BC9" w:rsidP="00265D3D">
      <w:pPr>
        <w:spacing w:line="276" w:lineRule="auto"/>
        <w:ind w:firstLine="567"/>
        <w:jc w:val="both"/>
        <w:rPr>
          <w:color w:val="262626" w:themeColor="text1" w:themeTint="D9"/>
          <w:sz w:val="28"/>
          <w:szCs w:val="28"/>
        </w:rPr>
      </w:pPr>
      <w:r w:rsidRPr="00701F69">
        <w:rPr>
          <w:color w:val="262626" w:themeColor="text1" w:themeTint="D9"/>
          <w:sz w:val="28"/>
          <w:szCs w:val="28"/>
        </w:rPr>
        <w:t>2. Установить, что</w:t>
      </w:r>
      <w:r w:rsidR="00E31B9E" w:rsidRPr="00701F69">
        <w:rPr>
          <w:color w:val="262626" w:themeColor="text1" w:themeTint="D9"/>
          <w:sz w:val="28"/>
          <w:szCs w:val="28"/>
        </w:rPr>
        <w:t xml:space="preserve"> неиспользованные </w:t>
      </w:r>
      <w:r w:rsidR="00632BDD">
        <w:rPr>
          <w:color w:val="262626" w:themeColor="text1" w:themeTint="D9"/>
          <w:sz w:val="28"/>
          <w:szCs w:val="28"/>
        </w:rPr>
        <w:t>остатки средств на 1 января 2023</w:t>
      </w:r>
      <w:r w:rsidR="00E31B9E" w:rsidRPr="00701F69">
        <w:rPr>
          <w:color w:val="262626" w:themeColor="text1" w:themeTint="D9"/>
          <w:sz w:val="28"/>
          <w:szCs w:val="28"/>
        </w:rPr>
        <w:t xml:space="preserve"> года, полученные из районного бюджета в </w:t>
      </w:r>
      <w:r w:rsidR="00701F69" w:rsidRPr="00701F69">
        <w:rPr>
          <w:color w:val="262626" w:themeColor="text1" w:themeTint="D9"/>
          <w:sz w:val="28"/>
          <w:szCs w:val="28"/>
        </w:rPr>
        <w:t>виде субсидий</w:t>
      </w:r>
      <w:r w:rsidR="00E31B9E" w:rsidRPr="00701F69">
        <w:rPr>
          <w:color w:val="262626" w:themeColor="text1" w:themeTint="D9"/>
          <w:sz w:val="28"/>
          <w:szCs w:val="28"/>
        </w:rPr>
        <w:t xml:space="preserve">, субвенций и иных </w:t>
      </w:r>
      <w:r w:rsidR="00E31B9E" w:rsidRPr="00701F69">
        <w:rPr>
          <w:color w:val="262626" w:themeColor="text1" w:themeTint="D9"/>
          <w:sz w:val="28"/>
          <w:szCs w:val="28"/>
        </w:rPr>
        <w:lastRenderedPageBreak/>
        <w:t xml:space="preserve">межбюджетных трансфертов, </w:t>
      </w:r>
      <w:r w:rsidR="00701F69" w:rsidRPr="00701F69">
        <w:rPr>
          <w:color w:val="262626" w:themeColor="text1" w:themeTint="D9"/>
          <w:sz w:val="28"/>
          <w:szCs w:val="28"/>
        </w:rPr>
        <w:t>имеющих целевое</w:t>
      </w:r>
      <w:r w:rsidR="00F93CEA" w:rsidRPr="00701F69">
        <w:rPr>
          <w:color w:val="262626" w:themeColor="text1" w:themeTint="D9"/>
          <w:sz w:val="28"/>
          <w:szCs w:val="28"/>
        </w:rPr>
        <w:t xml:space="preserve"> </w:t>
      </w:r>
      <w:r w:rsidR="00701F69" w:rsidRPr="00701F69">
        <w:rPr>
          <w:color w:val="262626" w:themeColor="text1" w:themeTint="D9"/>
          <w:sz w:val="28"/>
          <w:szCs w:val="28"/>
        </w:rPr>
        <w:t>назначение,</w:t>
      </w:r>
      <w:r w:rsidR="00F93CEA" w:rsidRPr="00701F69">
        <w:rPr>
          <w:color w:val="262626" w:themeColor="text1" w:themeTint="D9"/>
          <w:sz w:val="28"/>
          <w:szCs w:val="28"/>
        </w:rPr>
        <w:t xml:space="preserve"> </w:t>
      </w:r>
      <w:r w:rsidRPr="00701F69">
        <w:rPr>
          <w:color w:val="262626" w:themeColor="text1" w:themeTint="D9"/>
          <w:sz w:val="28"/>
          <w:szCs w:val="28"/>
        </w:rPr>
        <w:t>подлежат возврату в районный бюджет в теч</w:t>
      </w:r>
      <w:r w:rsidR="00B043AF" w:rsidRPr="00701F69">
        <w:rPr>
          <w:color w:val="262626" w:themeColor="text1" w:themeTint="D9"/>
          <w:sz w:val="28"/>
          <w:szCs w:val="28"/>
        </w:rPr>
        <w:t>ение первы</w:t>
      </w:r>
      <w:r w:rsidR="00632BDD">
        <w:rPr>
          <w:color w:val="262626" w:themeColor="text1" w:themeTint="D9"/>
          <w:sz w:val="28"/>
          <w:szCs w:val="28"/>
        </w:rPr>
        <w:t>х 10 рабочих дней 2023</w:t>
      </w:r>
      <w:r w:rsidR="00EB454B" w:rsidRPr="00701F69">
        <w:rPr>
          <w:color w:val="262626" w:themeColor="text1" w:themeTint="D9"/>
          <w:sz w:val="28"/>
          <w:szCs w:val="28"/>
        </w:rPr>
        <w:t xml:space="preserve"> </w:t>
      </w:r>
      <w:r w:rsidRPr="00701F69">
        <w:rPr>
          <w:color w:val="262626" w:themeColor="text1" w:themeTint="D9"/>
          <w:sz w:val="28"/>
          <w:szCs w:val="28"/>
        </w:rPr>
        <w:t>года.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3.Установить, что остатки средств бюдже</w:t>
      </w:r>
      <w:r w:rsidR="00632BDD">
        <w:rPr>
          <w:color w:val="000000"/>
          <w:sz w:val="28"/>
          <w:szCs w:val="28"/>
        </w:rPr>
        <w:t>та поселения на 1 января 2023</w:t>
      </w:r>
      <w:r w:rsidR="007629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в размере не более одной двенадцатой общего объема расходов бюджета поселения текущего финансового года направляются на покрытие временных кассовых разрывов, возникающих в ходе исполнения бюджета поселения в текущем финансовом году.</w:t>
      </w:r>
    </w:p>
    <w:p w:rsidR="00BE2007" w:rsidRDefault="00F93CEA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4.Установить, что иные остатки </w:t>
      </w:r>
      <w:r w:rsidR="00BE2007">
        <w:rPr>
          <w:color w:val="000000"/>
          <w:sz w:val="28"/>
          <w:szCs w:val="28"/>
        </w:rPr>
        <w:t xml:space="preserve">средств </w:t>
      </w:r>
      <w:r w:rsidR="00701F69">
        <w:rPr>
          <w:color w:val="000000"/>
          <w:sz w:val="28"/>
          <w:szCs w:val="28"/>
        </w:rPr>
        <w:t>бюджета поселения на</w:t>
      </w:r>
      <w:r w:rsidR="00632BDD">
        <w:rPr>
          <w:color w:val="000000"/>
          <w:sz w:val="28"/>
          <w:szCs w:val="28"/>
        </w:rPr>
        <w:t xml:space="preserve"> 1 января 2023</w:t>
      </w:r>
      <w:r w:rsidR="00BE2007">
        <w:rPr>
          <w:color w:val="000000"/>
          <w:sz w:val="28"/>
          <w:szCs w:val="28"/>
        </w:rPr>
        <w:t xml:space="preserve"> года </w:t>
      </w:r>
      <w:r w:rsidR="00701F69">
        <w:rPr>
          <w:color w:val="000000"/>
          <w:sz w:val="28"/>
          <w:szCs w:val="28"/>
        </w:rPr>
        <w:t>направляются на</w:t>
      </w:r>
      <w:r w:rsidR="00BE2007">
        <w:rPr>
          <w:color w:val="000000"/>
          <w:sz w:val="28"/>
          <w:szCs w:val="28"/>
        </w:rPr>
        <w:t xml:space="preserve"> осуществление выплат, сокрушающих д</w:t>
      </w:r>
      <w:r>
        <w:rPr>
          <w:color w:val="000000"/>
          <w:sz w:val="28"/>
          <w:szCs w:val="28"/>
        </w:rPr>
        <w:t>олговые обязательства поселения</w:t>
      </w:r>
      <w:r w:rsidR="00BE2007">
        <w:rPr>
          <w:color w:val="000000"/>
          <w:sz w:val="28"/>
          <w:szCs w:val="28"/>
        </w:rPr>
        <w:t xml:space="preserve"> и на сокращение заимствований. </w:t>
      </w:r>
    </w:p>
    <w:p w:rsidR="002F5BC9" w:rsidRDefault="00560FB8" w:rsidP="00F93CE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76E55" w:rsidRPr="00076E55" w:rsidRDefault="00401C32" w:rsidP="00076E55">
      <w:pPr>
        <w:pStyle w:val="a6"/>
        <w:spacing w:before="0" w:beforeAutospacing="0" w:after="0" w:afterAutospacing="0" w:line="276" w:lineRule="auto"/>
        <w:jc w:val="both"/>
        <w:rPr>
          <w:color w:val="000000"/>
          <w:spacing w:val="3"/>
          <w:sz w:val="28"/>
          <w:szCs w:val="28"/>
        </w:rPr>
      </w:pPr>
      <w:r>
        <w:rPr>
          <w:rStyle w:val="a7"/>
          <w:color w:val="000000"/>
          <w:spacing w:val="3"/>
          <w:sz w:val="28"/>
          <w:szCs w:val="28"/>
        </w:rPr>
        <w:t xml:space="preserve">       Статья 6</w:t>
      </w:r>
      <w:r w:rsidR="00076E55">
        <w:rPr>
          <w:rStyle w:val="a7"/>
          <w:color w:val="000000"/>
          <w:spacing w:val="3"/>
          <w:sz w:val="28"/>
          <w:szCs w:val="28"/>
        </w:rPr>
        <w:t>.</w:t>
      </w:r>
      <w:r w:rsidR="00076E55" w:rsidRPr="00076E55">
        <w:rPr>
          <w:rStyle w:val="a7"/>
          <w:color w:val="000000"/>
          <w:spacing w:val="3"/>
          <w:sz w:val="28"/>
          <w:szCs w:val="28"/>
        </w:rPr>
        <w:t xml:space="preserve"> Особенности использования средств бюджета, предоставляемых участникам казначейского сопровождения»</w:t>
      </w:r>
    </w:p>
    <w:p w:rsidR="00076E55" w:rsidRPr="00076E55" w:rsidRDefault="00076E55" w:rsidP="00076E55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076E55">
        <w:rPr>
          <w:color w:val="000000"/>
          <w:spacing w:val="3"/>
          <w:sz w:val="28"/>
          <w:szCs w:val="28"/>
        </w:rPr>
        <w:t>1)</w:t>
      </w:r>
      <w:r w:rsidR="00632BDD">
        <w:rPr>
          <w:color w:val="000000"/>
          <w:spacing w:val="3"/>
          <w:sz w:val="28"/>
          <w:szCs w:val="28"/>
        </w:rPr>
        <w:t>. Установить, что в 2023</w:t>
      </w:r>
      <w:r w:rsidRPr="00076E55">
        <w:rPr>
          <w:color w:val="000000"/>
          <w:spacing w:val="3"/>
          <w:sz w:val="28"/>
          <w:szCs w:val="28"/>
        </w:rPr>
        <w:t xml:space="preserve"> году в случаях, предусмотренных настоящей статьей, Управление Федерального казначейства Республики Северная Осетия - Алания в соответствии со статьей 220</w:t>
      </w:r>
      <w:r w:rsidRPr="00076E55">
        <w:rPr>
          <w:color w:val="000000"/>
          <w:spacing w:val="3"/>
          <w:sz w:val="28"/>
          <w:szCs w:val="28"/>
          <w:vertAlign w:val="superscript"/>
        </w:rPr>
        <w:t>2</w:t>
      </w:r>
      <w:r w:rsidRPr="00076E55">
        <w:rPr>
          <w:color w:val="000000"/>
          <w:spacing w:val="3"/>
          <w:sz w:val="28"/>
          <w:szCs w:val="28"/>
        </w:rPr>
        <w:t xml:space="preserve"> Бюджетного кодекса при осуществлении им отдельных функций администрации </w:t>
      </w:r>
      <w:proofErr w:type="spellStart"/>
      <w:r w:rsidR="00982F61">
        <w:rPr>
          <w:color w:val="000000"/>
          <w:spacing w:val="3"/>
          <w:sz w:val="28"/>
          <w:szCs w:val="28"/>
        </w:rPr>
        <w:t>Карджинского</w:t>
      </w:r>
      <w:proofErr w:type="spellEnd"/>
      <w:r w:rsidR="00982F61">
        <w:rPr>
          <w:color w:val="000000"/>
          <w:spacing w:val="3"/>
          <w:sz w:val="28"/>
          <w:szCs w:val="28"/>
        </w:rPr>
        <w:t xml:space="preserve"> сельского поселения</w:t>
      </w:r>
      <w:r w:rsidRPr="00076E55">
        <w:rPr>
          <w:color w:val="000000"/>
          <w:spacing w:val="3"/>
          <w:sz w:val="28"/>
          <w:szCs w:val="28"/>
        </w:rPr>
        <w:t xml:space="preserve"> Кировского района осуществляет казначейское сопровождение средств в валюте Российской Федерации, указанных в части 2 (с учетом положений части 3) настоящей статьи (далее - целевые средства). </w:t>
      </w:r>
    </w:p>
    <w:p w:rsidR="00076E55" w:rsidRPr="00076E55" w:rsidRDefault="00076E55" w:rsidP="00076E55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076E55">
        <w:rPr>
          <w:color w:val="000000"/>
          <w:spacing w:val="3"/>
          <w:sz w:val="28"/>
          <w:szCs w:val="28"/>
        </w:rPr>
        <w:t>При казначейском сопровождении операции с целевыми средствами осуществляются на казначейском счете для осуществления и отражения операций с денежными средствами участников казначейского сопровождения,</w:t>
      </w:r>
      <w:r w:rsidR="00982F61">
        <w:rPr>
          <w:color w:val="000000"/>
          <w:spacing w:val="3"/>
          <w:sz w:val="28"/>
          <w:szCs w:val="28"/>
        </w:rPr>
        <w:t xml:space="preserve"> открытом</w:t>
      </w:r>
      <w:r w:rsidRPr="00076E55">
        <w:rPr>
          <w:color w:val="000000"/>
          <w:spacing w:val="3"/>
          <w:sz w:val="28"/>
          <w:szCs w:val="28"/>
        </w:rPr>
        <w:t xml:space="preserve"> администрации </w:t>
      </w:r>
      <w:proofErr w:type="spellStart"/>
      <w:r w:rsidR="00982F61">
        <w:rPr>
          <w:color w:val="000000"/>
          <w:spacing w:val="3"/>
          <w:sz w:val="28"/>
          <w:szCs w:val="28"/>
        </w:rPr>
        <w:t>Карджинского</w:t>
      </w:r>
      <w:proofErr w:type="spellEnd"/>
      <w:r w:rsidR="00982F61">
        <w:rPr>
          <w:color w:val="000000"/>
          <w:spacing w:val="3"/>
          <w:sz w:val="28"/>
          <w:szCs w:val="28"/>
        </w:rPr>
        <w:t xml:space="preserve"> сельского поселения</w:t>
      </w:r>
      <w:r w:rsidRPr="00076E55">
        <w:rPr>
          <w:color w:val="000000"/>
          <w:spacing w:val="3"/>
          <w:sz w:val="28"/>
          <w:szCs w:val="28"/>
        </w:rPr>
        <w:t xml:space="preserve"> Кировского района в Управлении Федерального казначейства Республики Северная Осетия - Алания, и отражаются на лицевых счетах, открытых в Управлении Федерального казначейства Республики Северная Осетия - Алания в порядке, установленном Министерством финансов Российской Федерации.</w:t>
      </w:r>
    </w:p>
    <w:p w:rsidR="00076E55" w:rsidRPr="00076E55" w:rsidRDefault="00076E55" w:rsidP="00076E55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076E55">
        <w:rPr>
          <w:color w:val="000000"/>
          <w:spacing w:val="3"/>
          <w:sz w:val="28"/>
          <w:szCs w:val="28"/>
        </w:rPr>
        <w:t>При казначейском сопровождении целевых средств Управление Федерального казначейства Республики Северная Осетия - Алания осуществляет санкционирование расходов, источником финансового обеспечения которых являются целевые средства, в порядке, установленном Министерством финансов Российской Федерации.</w:t>
      </w:r>
    </w:p>
    <w:p w:rsidR="00076E55" w:rsidRPr="00076E55" w:rsidRDefault="00076E55" w:rsidP="00076E55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076E55">
        <w:rPr>
          <w:color w:val="000000"/>
          <w:spacing w:val="3"/>
          <w:sz w:val="28"/>
          <w:szCs w:val="28"/>
        </w:rPr>
        <w:t>2). Установить, что в соответствии со статьей 242</w:t>
      </w:r>
      <w:r w:rsidRPr="00076E55">
        <w:rPr>
          <w:color w:val="000000"/>
          <w:spacing w:val="3"/>
          <w:sz w:val="28"/>
          <w:szCs w:val="28"/>
          <w:vertAlign w:val="superscript"/>
        </w:rPr>
        <w:t>26</w:t>
      </w:r>
      <w:r w:rsidRPr="00076E55">
        <w:rPr>
          <w:color w:val="000000"/>
          <w:spacing w:val="3"/>
          <w:sz w:val="28"/>
          <w:szCs w:val="28"/>
        </w:rPr>
        <w:t> Бюджетного кодекса Российской Федерации казначейскому сопровождению подлежат:</w:t>
      </w:r>
    </w:p>
    <w:p w:rsidR="00076E55" w:rsidRPr="00076E55" w:rsidRDefault="00076E55" w:rsidP="00076E55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076E55">
        <w:rPr>
          <w:color w:val="000000"/>
          <w:spacing w:val="3"/>
          <w:sz w:val="28"/>
          <w:szCs w:val="28"/>
        </w:rPr>
        <w:t xml:space="preserve">расчеты по муниципальным контрактам о поставке товаров, выполнении работ, оказании услуг на сумму </w:t>
      </w:r>
      <w:r w:rsidR="00D96789">
        <w:rPr>
          <w:color w:val="0D0D0D" w:themeColor="text1" w:themeTint="F2"/>
          <w:spacing w:val="3"/>
          <w:sz w:val="28"/>
          <w:szCs w:val="28"/>
        </w:rPr>
        <w:t>1</w:t>
      </w:r>
      <w:r w:rsidRPr="00076E55">
        <w:rPr>
          <w:color w:val="0D0D0D" w:themeColor="text1" w:themeTint="F2"/>
          <w:spacing w:val="3"/>
          <w:sz w:val="28"/>
          <w:szCs w:val="28"/>
        </w:rPr>
        <w:t>0 000,0 тыс. рублей</w:t>
      </w:r>
      <w:r w:rsidRPr="00076E55">
        <w:rPr>
          <w:color w:val="000000"/>
          <w:spacing w:val="3"/>
          <w:sz w:val="28"/>
          <w:szCs w:val="28"/>
        </w:rPr>
        <w:t xml:space="preserve"> и более, источником финансового обеспечения исполнения которых являются средства, предоставляемые из бюджета </w:t>
      </w:r>
      <w:proofErr w:type="spellStart"/>
      <w:r w:rsidR="003075F1">
        <w:rPr>
          <w:color w:val="000000"/>
          <w:spacing w:val="3"/>
          <w:sz w:val="28"/>
          <w:szCs w:val="28"/>
        </w:rPr>
        <w:t>Карджинского</w:t>
      </w:r>
      <w:proofErr w:type="spellEnd"/>
      <w:r w:rsidR="003075F1">
        <w:rPr>
          <w:color w:val="000000"/>
          <w:spacing w:val="3"/>
          <w:sz w:val="28"/>
          <w:szCs w:val="28"/>
        </w:rPr>
        <w:t xml:space="preserve"> сельского поселения</w:t>
      </w:r>
      <w:r w:rsidRPr="00076E55">
        <w:rPr>
          <w:color w:val="000000"/>
          <w:spacing w:val="3"/>
          <w:sz w:val="28"/>
          <w:szCs w:val="28"/>
        </w:rPr>
        <w:t>;</w:t>
      </w:r>
    </w:p>
    <w:p w:rsidR="00076E55" w:rsidRPr="00076E55" w:rsidRDefault="00076E55" w:rsidP="00076E55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076E55">
        <w:rPr>
          <w:color w:val="000000"/>
          <w:spacing w:val="3"/>
          <w:sz w:val="28"/>
          <w:szCs w:val="28"/>
        </w:rPr>
        <w:lastRenderedPageBreak/>
        <w:t xml:space="preserve">расчеты по контрактам (договорам) о поставке товаров, выполнении работ, оказании услуг на сумму </w:t>
      </w:r>
      <w:r w:rsidR="00D96789">
        <w:rPr>
          <w:color w:val="0D0D0D" w:themeColor="text1" w:themeTint="F2"/>
          <w:spacing w:val="3"/>
          <w:sz w:val="28"/>
          <w:szCs w:val="28"/>
        </w:rPr>
        <w:t>1</w:t>
      </w:r>
      <w:bookmarkStart w:id="0" w:name="_GoBack"/>
      <w:bookmarkEnd w:id="0"/>
      <w:r w:rsidRPr="00076E55">
        <w:rPr>
          <w:color w:val="0D0D0D" w:themeColor="text1" w:themeTint="F2"/>
          <w:spacing w:val="3"/>
          <w:sz w:val="28"/>
          <w:szCs w:val="28"/>
        </w:rPr>
        <w:t>0 000,0 тыс.</w:t>
      </w:r>
      <w:r w:rsidRPr="00076E55">
        <w:rPr>
          <w:color w:val="000000"/>
          <w:spacing w:val="3"/>
          <w:sz w:val="28"/>
          <w:szCs w:val="28"/>
        </w:rPr>
        <w:t xml:space="preserve"> рублей и более, заключаемым муниципальными бюджетными и автоном</w:t>
      </w:r>
      <w:r w:rsidR="003075F1">
        <w:rPr>
          <w:color w:val="000000"/>
          <w:spacing w:val="3"/>
          <w:sz w:val="28"/>
          <w:szCs w:val="28"/>
        </w:rPr>
        <w:t xml:space="preserve">ными учреждениями </w:t>
      </w:r>
      <w:proofErr w:type="spellStart"/>
      <w:r w:rsidR="003075F1">
        <w:rPr>
          <w:color w:val="000000"/>
          <w:spacing w:val="3"/>
          <w:sz w:val="28"/>
          <w:szCs w:val="28"/>
        </w:rPr>
        <w:t>Карджинского</w:t>
      </w:r>
      <w:proofErr w:type="spellEnd"/>
      <w:r w:rsidR="003075F1">
        <w:rPr>
          <w:color w:val="000000"/>
          <w:spacing w:val="3"/>
          <w:sz w:val="28"/>
          <w:szCs w:val="28"/>
        </w:rPr>
        <w:t xml:space="preserve"> сельского поселения</w:t>
      </w:r>
      <w:r w:rsidRPr="00076E55">
        <w:rPr>
          <w:color w:val="000000"/>
          <w:spacing w:val="3"/>
          <w:sz w:val="28"/>
          <w:szCs w:val="28"/>
        </w:rPr>
        <w:t>, источником финансового обеспечения которых являются субсидии, предоставляемые в соответствии с абзацем вторым пункта 1 статьи 78</w:t>
      </w:r>
      <w:r w:rsidRPr="00076E55">
        <w:rPr>
          <w:color w:val="000000"/>
          <w:spacing w:val="3"/>
          <w:sz w:val="28"/>
          <w:szCs w:val="28"/>
          <w:vertAlign w:val="superscript"/>
        </w:rPr>
        <w:t>1</w:t>
      </w:r>
      <w:r w:rsidRPr="00076E55">
        <w:rPr>
          <w:color w:val="000000"/>
          <w:spacing w:val="3"/>
          <w:sz w:val="28"/>
          <w:szCs w:val="28"/>
        </w:rPr>
        <w:t> и статьей 78</w:t>
      </w:r>
      <w:r w:rsidRPr="00076E55">
        <w:rPr>
          <w:color w:val="000000"/>
          <w:spacing w:val="3"/>
          <w:sz w:val="28"/>
          <w:szCs w:val="28"/>
          <w:vertAlign w:val="superscript"/>
        </w:rPr>
        <w:t>2</w:t>
      </w:r>
      <w:r w:rsidRPr="00076E55">
        <w:rPr>
          <w:color w:val="000000"/>
          <w:spacing w:val="3"/>
          <w:sz w:val="28"/>
          <w:szCs w:val="28"/>
        </w:rPr>
        <w:t> Бюджетного кодекса Российской Федерации;</w:t>
      </w:r>
    </w:p>
    <w:p w:rsidR="00076E55" w:rsidRDefault="00076E55" w:rsidP="00632BDD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076E55">
        <w:rPr>
          <w:color w:val="000000"/>
          <w:spacing w:val="3"/>
          <w:sz w:val="28"/>
          <w:szCs w:val="28"/>
        </w:rPr>
        <w:t>3). Положения части 2 настоящей статьи не распространяется на средства, предоставляемые на основании муниципальных контрактов (договоров, соглашений),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аренды, осуществления работ по переносу (переустройству, присоединению) принадлежащих юридическим лицам инженерных сетей, коммуникаций, сооружений,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услуг по приему платежей от физических лиц, осуществляемых платежными агентами.</w:t>
      </w:r>
    </w:p>
    <w:p w:rsidR="003075F1" w:rsidRPr="00632BDD" w:rsidRDefault="003075F1" w:rsidP="00632BDD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2F5BC9" w:rsidRDefault="00982F61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7</w:t>
      </w:r>
      <w:r w:rsidR="002F5BC9">
        <w:rPr>
          <w:color w:val="000000"/>
          <w:sz w:val="28"/>
          <w:szCs w:val="28"/>
        </w:rPr>
        <w:t xml:space="preserve">. </w:t>
      </w:r>
      <w:r w:rsidR="002F5BC9" w:rsidRPr="00D61770">
        <w:rPr>
          <w:b/>
          <w:color w:val="000000"/>
          <w:sz w:val="28"/>
          <w:szCs w:val="28"/>
        </w:rPr>
        <w:t>О вступлении в силу настоящего решения</w:t>
      </w:r>
    </w:p>
    <w:p w:rsidR="00E24386" w:rsidRDefault="00E24386" w:rsidP="00B043AF">
      <w:pPr>
        <w:spacing w:line="276" w:lineRule="auto"/>
        <w:jc w:val="both"/>
        <w:rPr>
          <w:color w:val="000000"/>
          <w:sz w:val="28"/>
          <w:szCs w:val="28"/>
        </w:rPr>
      </w:pPr>
    </w:p>
    <w:p w:rsidR="00E24386" w:rsidRDefault="002F5BC9" w:rsidP="00701F6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решение вступает в силу с 1 янв</w:t>
      </w:r>
      <w:r w:rsidR="00632BDD">
        <w:rPr>
          <w:color w:val="000000"/>
          <w:sz w:val="28"/>
          <w:szCs w:val="28"/>
        </w:rPr>
        <w:t>аря 2023</w:t>
      </w:r>
      <w:r>
        <w:rPr>
          <w:color w:val="000000"/>
          <w:sz w:val="28"/>
          <w:szCs w:val="28"/>
        </w:rPr>
        <w:t xml:space="preserve"> года</w:t>
      </w:r>
    </w:p>
    <w:p w:rsidR="00701F69" w:rsidRPr="00701F69" w:rsidRDefault="00701F69" w:rsidP="00076E55">
      <w:pPr>
        <w:spacing w:line="276" w:lineRule="auto"/>
        <w:jc w:val="both"/>
        <w:rPr>
          <w:color w:val="000000"/>
          <w:sz w:val="28"/>
          <w:szCs w:val="28"/>
        </w:rPr>
      </w:pPr>
    </w:p>
    <w:p w:rsidR="002F5BC9" w:rsidRPr="001A356C" w:rsidRDefault="00B043AF" w:rsidP="00762983">
      <w:pPr>
        <w:tabs>
          <w:tab w:val="left" w:pos="2745"/>
        </w:tabs>
        <w:spacing w:line="276" w:lineRule="auto"/>
        <w:ind w:firstLine="567"/>
        <w:jc w:val="both"/>
        <w:rPr>
          <w:rFonts w:ascii="Arial" w:hAnsi="Arial"/>
          <w:szCs w:val="28"/>
        </w:rPr>
      </w:pPr>
      <w:r>
        <w:rPr>
          <w:sz w:val="28"/>
          <w:szCs w:val="28"/>
        </w:rPr>
        <w:t xml:space="preserve"> </w:t>
      </w:r>
      <w:r w:rsidR="00076E55">
        <w:rPr>
          <w:sz w:val="28"/>
          <w:szCs w:val="28"/>
        </w:rPr>
        <w:t xml:space="preserve">   </w:t>
      </w:r>
      <w:r w:rsidR="00701F69">
        <w:rPr>
          <w:sz w:val="28"/>
          <w:szCs w:val="28"/>
        </w:rPr>
        <w:t xml:space="preserve">Глава </w:t>
      </w:r>
      <w:proofErr w:type="spellStart"/>
      <w:r w:rsidR="00701F69">
        <w:rPr>
          <w:sz w:val="28"/>
          <w:szCs w:val="28"/>
        </w:rPr>
        <w:t>Карджинского</w:t>
      </w:r>
      <w:proofErr w:type="spellEnd"/>
      <w:r w:rsidR="002F5BC9">
        <w:rPr>
          <w:sz w:val="28"/>
          <w:szCs w:val="28"/>
        </w:rPr>
        <w:t xml:space="preserve"> </w:t>
      </w:r>
    </w:p>
    <w:p w:rsidR="002F5BC9" w:rsidRPr="002F5BC9" w:rsidRDefault="00D61770" w:rsidP="00762983">
      <w:pPr>
        <w:tabs>
          <w:tab w:val="left" w:pos="2745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16C4">
        <w:rPr>
          <w:sz w:val="28"/>
          <w:szCs w:val="28"/>
        </w:rPr>
        <w:t xml:space="preserve">   </w:t>
      </w:r>
      <w:r w:rsidR="002F5BC9">
        <w:rPr>
          <w:sz w:val="28"/>
          <w:szCs w:val="28"/>
        </w:rPr>
        <w:t xml:space="preserve">сельского поселения                             </w:t>
      </w:r>
      <w:r w:rsidR="00B043AF">
        <w:rPr>
          <w:sz w:val="28"/>
          <w:szCs w:val="28"/>
        </w:rPr>
        <w:t xml:space="preserve">    </w:t>
      </w:r>
      <w:r w:rsidR="00701F69">
        <w:rPr>
          <w:sz w:val="28"/>
          <w:szCs w:val="28"/>
        </w:rPr>
        <w:t xml:space="preserve">     </w:t>
      </w:r>
      <w:r w:rsidR="00632BDD">
        <w:rPr>
          <w:sz w:val="28"/>
          <w:szCs w:val="28"/>
        </w:rPr>
        <w:t xml:space="preserve">           О.А. </w:t>
      </w:r>
      <w:proofErr w:type="spellStart"/>
      <w:r w:rsidR="00632BDD">
        <w:rPr>
          <w:sz w:val="28"/>
          <w:szCs w:val="28"/>
        </w:rPr>
        <w:t>Хаматкоев</w:t>
      </w:r>
      <w:proofErr w:type="spellEnd"/>
      <w:r w:rsidR="002F5BC9">
        <w:rPr>
          <w:sz w:val="28"/>
          <w:szCs w:val="28"/>
        </w:rPr>
        <w:t xml:space="preserve"> </w:t>
      </w:r>
    </w:p>
    <w:sectPr w:rsidR="002F5BC9" w:rsidRPr="002F5BC9" w:rsidSect="002B58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8B"/>
    <w:multiLevelType w:val="hybridMultilevel"/>
    <w:tmpl w:val="2326BBF0"/>
    <w:lvl w:ilvl="0" w:tplc="EBF80CA2">
      <w:start w:val="1"/>
      <w:numFmt w:val="decimal"/>
      <w:lvlText w:val="%1."/>
      <w:lvlJc w:val="left"/>
      <w:pPr>
        <w:ind w:left="988" w:hanging="42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4C8284A"/>
    <w:multiLevelType w:val="hybridMultilevel"/>
    <w:tmpl w:val="76F6463E"/>
    <w:lvl w:ilvl="0" w:tplc="A12ED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BC9"/>
    <w:rsid w:val="000030A9"/>
    <w:rsid w:val="00026692"/>
    <w:rsid w:val="00036443"/>
    <w:rsid w:val="00076E55"/>
    <w:rsid w:val="000D5468"/>
    <w:rsid w:val="00100DD8"/>
    <w:rsid w:val="001A356C"/>
    <w:rsid w:val="001C60B4"/>
    <w:rsid w:val="001E1D80"/>
    <w:rsid w:val="001E3C97"/>
    <w:rsid w:val="002226AE"/>
    <w:rsid w:val="00264944"/>
    <w:rsid w:val="00265D3D"/>
    <w:rsid w:val="002B5857"/>
    <w:rsid w:val="002F53C2"/>
    <w:rsid w:val="002F5BC9"/>
    <w:rsid w:val="00304BD0"/>
    <w:rsid w:val="003075F1"/>
    <w:rsid w:val="0031203C"/>
    <w:rsid w:val="00317F4A"/>
    <w:rsid w:val="00365DF8"/>
    <w:rsid w:val="0037297C"/>
    <w:rsid w:val="00387898"/>
    <w:rsid w:val="003A1DE9"/>
    <w:rsid w:val="003A3270"/>
    <w:rsid w:val="003B771A"/>
    <w:rsid w:val="003C1C71"/>
    <w:rsid w:val="003D16C4"/>
    <w:rsid w:val="003E3BE6"/>
    <w:rsid w:val="00401C32"/>
    <w:rsid w:val="004176D2"/>
    <w:rsid w:val="00436012"/>
    <w:rsid w:val="004606EF"/>
    <w:rsid w:val="004C6760"/>
    <w:rsid w:val="00560FB8"/>
    <w:rsid w:val="005776CC"/>
    <w:rsid w:val="005B36FB"/>
    <w:rsid w:val="005F14EC"/>
    <w:rsid w:val="005F6662"/>
    <w:rsid w:val="00621C0A"/>
    <w:rsid w:val="00632BDD"/>
    <w:rsid w:val="0063632B"/>
    <w:rsid w:val="006572B0"/>
    <w:rsid w:val="00697C16"/>
    <w:rsid w:val="006B32B3"/>
    <w:rsid w:val="00701F69"/>
    <w:rsid w:val="00762983"/>
    <w:rsid w:val="00775A8F"/>
    <w:rsid w:val="007F1AE0"/>
    <w:rsid w:val="0080572C"/>
    <w:rsid w:val="008138B8"/>
    <w:rsid w:val="00817F5F"/>
    <w:rsid w:val="008D5587"/>
    <w:rsid w:val="008F779B"/>
    <w:rsid w:val="00947928"/>
    <w:rsid w:val="00981919"/>
    <w:rsid w:val="00982F61"/>
    <w:rsid w:val="009924B7"/>
    <w:rsid w:val="009A01C2"/>
    <w:rsid w:val="00A00B83"/>
    <w:rsid w:val="00A02926"/>
    <w:rsid w:val="00A10820"/>
    <w:rsid w:val="00A420E2"/>
    <w:rsid w:val="00AC48BE"/>
    <w:rsid w:val="00B043AF"/>
    <w:rsid w:val="00B822C1"/>
    <w:rsid w:val="00BC3F19"/>
    <w:rsid w:val="00BE2007"/>
    <w:rsid w:val="00BF4359"/>
    <w:rsid w:val="00C0286A"/>
    <w:rsid w:val="00C46EDB"/>
    <w:rsid w:val="00C64874"/>
    <w:rsid w:val="00C65014"/>
    <w:rsid w:val="00C65BBE"/>
    <w:rsid w:val="00C80132"/>
    <w:rsid w:val="00C9654D"/>
    <w:rsid w:val="00C971E1"/>
    <w:rsid w:val="00CF3782"/>
    <w:rsid w:val="00D61770"/>
    <w:rsid w:val="00D96789"/>
    <w:rsid w:val="00DC45D4"/>
    <w:rsid w:val="00E142B6"/>
    <w:rsid w:val="00E24386"/>
    <w:rsid w:val="00E31B9E"/>
    <w:rsid w:val="00EB454B"/>
    <w:rsid w:val="00F2590F"/>
    <w:rsid w:val="00F93CEA"/>
    <w:rsid w:val="00FA6897"/>
    <w:rsid w:val="00FB458C"/>
    <w:rsid w:val="00FD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CE20"/>
  <w15:docId w15:val="{5EC095B4-4781-4F4E-94B6-B59A4542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5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5B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C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2438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76E5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076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1B99-CE41-4A11-9CAC-6226977E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Anjella</dc:creator>
  <cp:lastModifiedBy>Пользователь</cp:lastModifiedBy>
  <cp:revision>30</cp:revision>
  <cp:lastPrinted>2022-12-16T09:42:00Z</cp:lastPrinted>
  <dcterms:created xsi:type="dcterms:W3CDTF">2022-01-05T09:36:00Z</dcterms:created>
  <dcterms:modified xsi:type="dcterms:W3CDTF">2023-01-12T10:00:00Z</dcterms:modified>
</cp:coreProperties>
</file>