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FB" w:rsidRPr="007F4F8E" w:rsidRDefault="00DC2EFB" w:rsidP="00A30987">
      <w:pPr>
        <w:spacing w:line="276" w:lineRule="auto"/>
        <w:ind w:right="57"/>
        <w:rPr>
          <w:rFonts w:ascii="Arial" w:hAnsi="Arial" w:cs="Arial"/>
          <w:b/>
        </w:rPr>
      </w:pPr>
    </w:p>
    <w:p w:rsidR="00DC2EFB" w:rsidRPr="007F4F8E" w:rsidRDefault="00DC2EFB" w:rsidP="008822C3">
      <w:pPr>
        <w:spacing w:line="276" w:lineRule="auto"/>
        <w:ind w:left="57" w:right="57" w:firstLine="567"/>
        <w:jc w:val="center"/>
        <w:rPr>
          <w:rFonts w:ascii="Arial" w:eastAsia="Calibri" w:hAnsi="Arial" w:cs="Arial"/>
          <w:b/>
          <w:lang w:eastAsia="en-US"/>
        </w:rPr>
      </w:pPr>
      <w:r w:rsidRPr="007F4F8E">
        <w:rPr>
          <w:rFonts w:ascii="Arial" w:eastAsia="Calibri" w:hAnsi="Arial" w:cs="Arial"/>
          <w:b/>
          <w:lang w:eastAsia="en-US"/>
        </w:rPr>
        <w:t>РЕСПУБЛИКА СЕВЕРНАЯ ОСЕТИЯ-АЛАНИЯ</w:t>
      </w:r>
    </w:p>
    <w:p w:rsidR="00DC2EFB" w:rsidRDefault="00DC2EFB" w:rsidP="008822C3">
      <w:pPr>
        <w:spacing w:line="276" w:lineRule="auto"/>
        <w:ind w:left="57" w:right="57" w:firstLine="567"/>
        <w:jc w:val="center"/>
        <w:rPr>
          <w:rFonts w:ascii="Arial" w:eastAsia="Calibri" w:hAnsi="Arial" w:cs="Arial"/>
          <w:b/>
          <w:lang w:eastAsia="en-US"/>
        </w:rPr>
      </w:pPr>
    </w:p>
    <w:p w:rsidR="00A30987" w:rsidRDefault="00A30987" w:rsidP="008822C3">
      <w:pPr>
        <w:spacing w:line="276" w:lineRule="auto"/>
        <w:ind w:left="57" w:right="57" w:firstLine="567"/>
        <w:jc w:val="center"/>
        <w:rPr>
          <w:rFonts w:ascii="Arial" w:eastAsia="Calibri" w:hAnsi="Arial" w:cs="Arial"/>
          <w:b/>
          <w:lang w:eastAsia="en-US"/>
        </w:rPr>
      </w:pPr>
      <w:r>
        <w:rPr>
          <w:rFonts w:ascii="Arial" w:eastAsia="Calibri" w:hAnsi="Arial" w:cs="Arial"/>
          <w:b/>
          <w:lang w:eastAsia="en-US"/>
        </w:rPr>
        <w:t>КИРОВСКИЙ РАЙОН</w:t>
      </w:r>
    </w:p>
    <w:p w:rsidR="00A30987" w:rsidRPr="007F4F8E" w:rsidRDefault="00A30987" w:rsidP="008822C3">
      <w:pPr>
        <w:spacing w:line="276" w:lineRule="auto"/>
        <w:ind w:left="57" w:right="57" w:firstLine="567"/>
        <w:jc w:val="center"/>
        <w:rPr>
          <w:rFonts w:ascii="Arial" w:eastAsia="Calibri" w:hAnsi="Arial" w:cs="Arial"/>
          <w:b/>
          <w:lang w:eastAsia="en-US"/>
        </w:rPr>
      </w:pPr>
    </w:p>
    <w:p w:rsidR="00DC2EFB" w:rsidRPr="007F4F8E" w:rsidRDefault="00DC2EFB" w:rsidP="008822C3">
      <w:pPr>
        <w:spacing w:line="276" w:lineRule="auto"/>
        <w:ind w:left="57" w:right="57" w:firstLine="567"/>
        <w:jc w:val="center"/>
        <w:rPr>
          <w:rFonts w:ascii="Arial" w:eastAsia="Calibri" w:hAnsi="Arial" w:cs="Arial"/>
          <w:b/>
          <w:lang w:eastAsia="en-US"/>
        </w:rPr>
      </w:pPr>
      <w:r w:rsidRPr="007F4F8E">
        <w:rPr>
          <w:rFonts w:ascii="Arial" w:eastAsia="Calibri" w:hAnsi="Arial" w:cs="Arial"/>
          <w:b/>
          <w:lang w:eastAsia="en-US"/>
        </w:rPr>
        <w:t xml:space="preserve">ГЛАВА АДМИНИСТРАЦИИ </w:t>
      </w:r>
      <w:r w:rsidR="00B61134" w:rsidRPr="007F4F8E">
        <w:rPr>
          <w:rFonts w:ascii="Arial" w:eastAsia="Calibri" w:hAnsi="Arial" w:cs="Arial"/>
          <w:b/>
          <w:lang w:eastAsia="en-US"/>
        </w:rPr>
        <w:t>КАРДЖИНСКОГО СЕЛЬСКОГО ПОСЕЛЕНИЯ</w:t>
      </w:r>
    </w:p>
    <w:p w:rsidR="00DC2EFB" w:rsidRPr="007F4F8E" w:rsidRDefault="00DC2EFB" w:rsidP="008822C3">
      <w:pPr>
        <w:spacing w:line="276" w:lineRule="auto"/>
        <w:ind w:left="57" w:right="57" w:firstLine="567"/>
        <w:jc w:val="center"/>
        <w:rPr>
          <w:rFonts w:ascii="Arial" w:eastAsia="Calibri" w:hAnsi="Arial" w:cs="Arial"/>
          <w:b/>
          <w:lang w:eastAsia="en-US"/>
        </w:rPr>
      </w:pPr>
    </w:p>
    <w:p w:rsidR="00DC2EFB" w:rsidRPr="007F4F8E" w:rsidRDefault="00DC2EFB" w:rsidP="008822C3">
      <w:pPr>
        <w:spacing w:line="276" w:lineRule="auto"/>
        <w:ind w:left="57" w:right="57" w:firstLine="567"/>
        <w:jc w:val="center"/>
        <w:rPr>
          <w:rFonts w:ascii="Arial" w:eastAsia="Calibri" w:hAnsi="Arial" w:cs="Arial"/>
          <w:b/>
          <w:lang w:eastAsia="en-US"/>
        </w:rPr>
      </w:pPr>
      <w:r w:rsidRPr="007F4F8E">
        <w:rPr>
          <w:rFonts w:ascii="Arial" w:eastAsia="Calibri" w:hAnsi="Arial" w:cs="Arial"/>
          <w:b/>
          <w:lang w:eastAsia="en-US"/>
        </w:rPr>
        <w:t>ПОСТАНОВЛЕНИЕ</w:t>
      </w:r>
    </w:p>
    <w:p w:rsidR="00DC2EFB" w:rsidRPr="007F4F8E" w:rsidRDefault="00DC2EFB" w:rsidP="008822C3">
      <w:pPr>
        <w:spacing w:line="276" w:lineRule="auto"/>
        <w:ind w:left="57" w:right="57" w:firstLine="567"/>
        <w:jc w:val="center"/>
        <w:rPr>
          <w:rFonts w:ascii="Arial" w:eastAsia="Calibri" w:hAnsi="Arial" w:cs="Arial"/>
          <w:b/>
          <w:lang w:eastAsia="en-US"/>
        </w:rPr>
      </w:pPr>
    </w:p>
    <w:p w:rsidR="00DC2EFB" w:rsidRDefault="00B61134" w:rsidP="008822C3">
      <w:pPr>
        <w:spacing w:line="276" w:lineRule="auto"/>
        <w:ind w:left="57" w:right="57" w:firstLine="567"/>
        <w:jc w:val="center"/>
        <w:rPr>
          <w:rFonts w:ascii="Arial" w:eastAsia="Calibri" w:hAnsi="Arial" w:cs="Arial"/>
          <w:b/>
          <w:lang w:eastAsia="en-US"/>
        </w:rPr>
      </w:pPr>
      <w:r w:rsidRPr="007F4F8E">
        <w:rPr>
          <w:rFonts w:ascii="Arial" w:eastAsia="Calibri" w:hAnsi="Arial" w:cs="Arial"/>
          <w:b/>
          <w:lang w:eastAsia="en-US"/>
        </w:rPr>
        <w:t>от 02.08.2022г. №</w:t>
      </w:r>
      <w:r w:rsidR="0070578A">
        <w:rPr>
          <w:rFonts w:ascii="Arial" w:eastAsia="Calibri" w:hAnsi="Arial" w:cs="Arial"/>
          <w:b/>
          <w:lang w:eastAsia="en-US"/>
        </w:rPr>
        <w:t xml:space="preserve"> 1</w:t>
      </w:r>
      <w:r w:rsidR="00A30987">
        <w:rPr>
          <w:rFonts w:ascii="Arial" w:eastAsia="Calibri" w:hAnsi="Arial" w:cs="Arial"/>
          <w:b/>
          <w:lang w:eastAsia="en-US"/>
        </w:rPr>
        <w:t>2</w:t>
      </w:r>
    </w:p>
    <w:p w:rsidR="00A30987" w:rsidRPr="007F4F8E" w:rsidRDefault="00A30987" w:rsidP="008822C3">
      <w:pPr>
        <w:spacing w:line="276" w:lineRule="auto"/>
        <w:ind w:left="57" w:right="57" w:firstLine="567"/>
        <w:jc w:val="center"/>
        <w:rPr>
          <w:rFonts w:ascii="Arial" w:eastAsia="Calibri" w:hAnsi="Arial" w:cs="Arial"/>
          <w:b/>
          <w:lang w:eastAsia="en-US"/>
        </w:rPr>
      </w:pPr>
    </w:p>
    <w:p w:rsidR="00DC2EFB" w:rsidRPr="007F4F8E" w:rsidRDefault="00B61134" w:rsidP="008822C3">
      <w:pPr>
        <w:spacing w:line="276" w:lineRule="auto"/>
        <w:ind w:left="57" w:right="57" w:firstLine="567"/>
        <w:jc w:val="center"/>
        <w:rPr>
          <w:rFonts w:ascii="Arial" w:eastAsia="Calibri" w:hAnsi="Arial" w:cs="Arial"/>
          <w:b/>
          <w:lang w:eastAsia="en-US"/>
        </w:rPr>
      </w:pPr>
      <w:r w:rsidRPr="007F4F8E">
        <w:rPr>
          <w:rFonts w:ascii="Arial" w:eastAsia="Calibri" w:hAnsi="Arial" w:cs="Arial"/>
          <w:b/>
          <w:lang w:eastAsia="en-US"/>
        </w:rPr>
        <w:t>с</w:t>
      </w:r>
      <w:proofErr w:type="gramStart"/>
      <w:r w:rsidRPr="007F4F8E">
        <w:rPr>
          <w:rFonts w:ascii="Arial" w:eastAsia="Calibri" w:hAnsi="Arial" w:cs="Arial"/>
          <w:b/>
          <w:lang w:eastAsia="en-US"/>
        </w:rPr>
        <w:t>.К</w:t>
      </w:r>
      <w:proofErr w:type="gramEnd"/>
      <w:r w:rsidRPr="007F4F8E">
        <w:rPr>
          <w:rFonts w:ascii="Arial" w:eastAsia="Calibri" w:hAnsi="Arial" w:cs="Arial"/>
          <w:b/>
          <w:lang w:eastAsia="en-US"/>
        </w:rPr>
        <w:t>арджин</w:t>
      </w:r>
    </w:p>
    <w:p w:rsidR="00DC2EFB" w:rsidRPr="007F4F8E" w:rsidRDefault="00DC2EFB" w:rsidP="008822C3">
      <w:pPr>
        <w:pStyle w:val="ConsPlusTitle"/>
        <w:widowControl/>
        <w:spacing w:line="276" w:lineRule="auto"/>
        <w:ind w:left="57" w:right="57" w:firstLine="567"/>
        <w:jc w:val="center"/>
        <w:rPr>
          <w:rFonts w:ascii="Arial" w:hAnsi="Arial" w:cs="Arial"/>
        </w:rPr>
      </w:pPr>
    </w:p>
    <w:p w:rsidR="00DC2EFB" w:rsidRPr="007F4F8E" w:rsidRDefault="00DC2EFB" w:rsidP="008822C3">
      <w:pPr>
        <w:pStyle w:val="ConsPlusTitle"/>
        <w:tabs>
          <w:tab w:val="left" w:pos="9072"/>
        </w:tabs>
        <w:spacing w:line="276" w:lineRule="auto"/>
        <w:ind w:left="57" w:right="57" w:firstLine="567"/>
        <w:jc w:val="center"/>
        <w:rPr>
          <w:rFonts w:ascii="Arial" w:hAnsi="Arial" w:cs="Arial"/>
        </w:rPr>
      </w:pPr>
      <w:r w:rsidRPr="007F4F8E">
        <w:rPr>
          <w:rFonts w:ascii="Arial" w:hAnsi="Arial" w:cs="Arial"/>
          <w:bCs w:val="0"/>
        </w:rPr>
        <w:t xml:space="preserve">Об утверждении Положения о порядкеразмещения нестационарных торговых объектов на территории </w:t>
      </w:r>
      <w:proofErr w:type="spellStart"/>
      <w:r w:rsidR="00B61134" w:rsidRPr="007F4F8E">
        <w:rPr>
          <w:rFonts w:ascii="Arial" w:hAnsi="Arial" w:cs="Arial"/>
          <w:bCs w:val="0"/>
        </w:rPr>
        <w:t>Карджинского</w:t>
      </w:r>
      <w:proofErr w:type="spellEnd"/>
      <w:r w:rsidRPr="007F4F8E">
        <w:rPr>
          <w:rFonts w:ascii="Arial" w:hAnsi="Arial" w:cs="Arial"/>
          <w:bCs w:val="0"/>
        </w:rPr>
        <w:t xml:space="preserve"> сельского поселения</w:t>
      </w:r>
    </w:p>
    <w:p w:rsidR="00DC2EFB" w:rsidRPr="007F4F8E" w:rsidRDefault="00DC2EFB" w:rsidP="008822C3">
      <w:pPr>
        <w:spacing w:line="276" w:lineRule="auto"/>
        <w:ind w:left="57" w:right="57" w:firstLine="567"/>
        <w:jc w:val="both"/>
        <w:rPr>
          <w:rFonts w:ascii="Arial" w:hAnsi="Arial" w:cs="Arial"/>
        </w:rPr>
      </w:pPr>
    </w:p>
    <w:p w:rsidR="00DC2EFB" w:rsidRPr="008822C3" w:rsidRDefault="00DC2EFB" w:rsidP="008822C3">
      <w:pPr>
        <w:spacing w:line="276" w:lineRule="auto"/>
        <w:ind w:left="57" w:right="57" w:firstLine="567"/>
        <w:jc w:val="both"/>
        <w:rPr>
          <w:rFonts w:ascii="Arial" w:hAnsi="Arial" w:cs="Arial"/>
          <w:b/>
        </w:rPr>
      </w:pPr>
      <w:proofErr w:type="gramStart"/>
      <w:r w:rsidRPr="007F4F8E">
        <w:rPr>
          <w:rFonts w:ascii="Arial" w:hAnsi="Arial" w:cs="Arial"/>
        </w:rPr>
        <w:t xml:space="preserve">В соответствии с </w:t>
      </w:r>
      <w:hyperlink r:id="rId4" w:history="1">
        <w:r w:rsidRPr="007F4F8E">
          <w:rPr>
            <w:rStyle w:val="a3"/>
            <w:rFonts w:ascii="Arial" w:hAnsi="Arial" w:cs="Arial"/>
            <w:b w:val="0"/>
          </w:rPr>
          <w:t>Федеральным законом</w:t>
        </w:r>
      </w:hyperlink>
      <w:r w:rsidRPr="007F4F8E">
        <w:rPr>
          <w:rFonts w:ascii="Arial" w:hAnsi="Arial" w:cs="Arial"/>
        </w:rPr>
        <w:t xml:space="preserve"> от 06.10.2003 N 131-ФЗ "Об общих принципах организации местного самоуправления в Российской Федерации", </w:t>
      </w:r>
      <w:hyperlink r:id="rId5" w:history="1">
        <w:r w:rsidRPr="007F4F8E">
          <w:rPr>
            <w:rStyle w:val="a3"/>
            <w:rFonts w:ascii="Arial" w:hAnsi="Arial" w:cs="Arial"/>
            <w:b w:val="0"/>
          </w:rPr>
          <w:t>статьей 10</w:t>
        </w:r>
      </w:hyperlink>
      <w:r w:rsidRPr="007F4F8E">
        <w:rPr>
          <w:rFonts w:ascii="Arial" w:hAnsi="Arial" w:cs="Arial"/>
        </w:rPr>
        <w:t xml:space="preserve"> Федерального закона от 28.12.2009 N 381-ФЗ "Об основах государственного регулирования торговой деятельности в Российской Федерации", в целях упорядочения деятельности в сфере предоставления населению услуг торговли на территории</w:t>
      </w:r>
      <w:r w:rsidR="008822C3">
        <w:rPr>
          <w:rFonts w:ascii="Arial" w:hAnsi="Arial" w:cs="Arial"/>
        </w:rPr>
        <w:t xml:space="preserve"> </w:t>
      </w:r>
      <w:proofErr w:type="spellStart"/>
      <w:r w:rsidR="00B61134" w:rsidRPr="007F4F8E">
        <w:rPr>
          <w:rFonts w:ascii="Arial" w:hAnsi="Arial" w:cs="Arial"/>
        </w:rPr>
        <w:t>Карджинского</w:t>
      </w:r>
      <w:proofErr w:type="spellEnd"/>
      <w:r w:rsidRPr="007F4F8E">
        <w:rPr>
          <w:rFonts w:ascii="Arial" w:hAnsi="Arial" w:cs="Arial"/>
        </w:rPr>
        <w:t xml:space="preserve"> сельского поселения</w:t>
      </w:r>
      <w:r w:rsidR="008822C3">
        <w:rPr>
          <w:rFonts w:ascii="Arial" w:hAnsi="Arial" w:cs="Arial"/>
        </w:rPr>
        <w:t>, постановляю:</w:t>
      </w:r>
      <w:r w:rsidRPr="007F4F8E">
        <w:rPr>
          <w:rFonts w:ascii="Arial" w:hAnsi="Arial" w:cs="Arial"/>
          <w:b/>
        </w:rPr>
        <w:t xml:space="preserve"> </w:t>
      </w:r>
      <w:proofErr w:type="gramEnd"/>
    </w:p>
    <w:p w:rsidR="00DC2EFB" w:rsidRPr="007F4F8E" w:rsidRDefault="00DC2EFB" w:rsidP="008822C3">
      <w:pPr>
        <w:spacing w:line="276" w:lineRule="auto"/>
        <w:ind w:left="57" w:right="57" w:firstLine="567"/>
        <w:jc w:val="both"/>
        <w:rPr>
          <w:rFonts w:ascii="Arial" w:hAnsi="Arial" w:cs="Arial"/>
        </w:rPr>
      </w:pPr>
      <w:r w:rsidRPr="007F4F8E">
        <w:rPr>
          <w:rFonts w:ascii="Arial" w:hAnsi="Arial" w:cs="Arial"/>
        </w:rPr>
        <w:t xml:space="preserve">1. Утвердить Положение о порядке размещения нестационарных торговых объектов на территории </w:t>
      </w:r>
      <w:proofErr w:type="spellStart"/>
      <w:r w:rsidR="00B61134" w:rsidRPr="007F4F8E">
        <w:rPr>
          <w:rFonts w:ascii="Arial" w:hAnsi="Arial" w:cs="Arial"/>
        </w:rPr>
        <w:t>Карджинского</w:t>
      </w:r>
      <w:proofErr w:type="spellEnd"/>
      <w:r w:rsidR="002A3714" w:rsidRPr="007F4F8E">
        <w:rPr>
          <w:rFonts w:ascii="Arial" w:hAnsi="Arial" w:cs="Arial"/>
        </w:rPr>
        <w:t xml:space="preserve"> </w:t>
      </w:r>
      <w:r w:rsidRPr="007F4F8E">
        <w:rPr>
          <w:rFonts w:ascii="Arial" w:hAnsi="Arial" w:cs="Arial"/>
        </w:rPr>
        <w:t>сельского поселения  (Приложение 1).</w:t>
      </w:r>
    </w:p>
    <w:p w:rsidR="00DC2EFB" w:rsidRPr="007F4F8E" w:rsidRDefault="00DC2EFB" w:rsidP="008822C3">
      <w:pPr>
        <w:spacing w:line="276" w:lineRule="auto"/>
        <w:ind w:left="57" w:right="57" w:firstLine="567"/>
        <w:jc w:val="both"/>
        <w:rPr>
          <w:rFonts w:ascii="Arial" w:hAnsi="Arial" w:cs="Arial"/>
        </w:rPr>
      </w:pPr>
      <w:r w:rsidRPr="007F4F8E">
        <w:rPr>
          <w:rFonts w:ascii="Arial" w:hAnsi="Arial" w:cs="Arial"/>
        </w:rPr>
        <w:t xml:space="preserve">2. </w:t>
      </w:r>
      <w:proofErr w:type="gramStart"/>
      <w:r w:rsidRPr="007F4F8E">
        <w:rPr>
          <w:rFonts w:ascii="Arial" w:hAnsi="Arial" w:cs="Arial"/>
        </w:rPr>
        <w:t xml:space="preserve">Установить, что юридические лица и индивидуальные предприниматели, эксплуатирующие на основании договоров аренды земельных участков на момент вступления в силу настоящего постановления нестационарные торговые объекты, включенные в схему размещения нестационарных торговых объектов на территории </w:t>
      </w:r>
      <w:proofErr w:type="spellStart"/>
      <w:r w:rsidR="00B61134" w:rsidRPr="007F4F8E">
        <w:rPr>
          <w:rFonts w:ascii="Arial" w:hAnsi="Arial" w:cs="Arial"/>
        </w:rPr>
        <w:t>Карджинского</w:t>
      </w:r>
      <w:proofErr w:type="spellEnd"/>
      <w:r w:rsidRPr="007F4F8E">
        <w:rPr>
          <w:rFonts w:ascii="Arial" w:hAnsi="Arial" w:cs="Arial"/>
        </w:rPr>
        <w:t xml:space="preserve"> сельского поселения, вправе в течение шести месяцев со дня вступления в силу настоящего  постановления заключить без торгов договор на право размещения</w:t>
      </w:r>
      <w:proofErr w:type="gramEnd"/>
      <w:r w:rsidRPr="007F4F8E">
        <w:rPr>
          <w:rFonts w:ascii="Arial" w:hAnsi="Arial" w:cs="Arial"/>
        </w:rPr>
        <w:t xml:space="preserve"> нестационарного торгового объекта </w:t>
      </w:r>
      <w:proofErr w:type="gramStart"/>
      <w:r w:rsidRPr="007F4F8E">
        <w:rPr>
          <w:rFonts w:ascii="Arial" w:hAnsi="Arial" w:cs="Arial"/>
        </w:rPr>
        <w:t>на семь лет по начальной цене аукциона на право размещения соответствующего объекта при соблюдении следующих условий в совокупности</w:t>
      </w:r>
      <w:proofErr w:type="gramEnd"/>
      <w:r w:rsidRPr="007F4F8E">
        <w:rPr>
          <w:rFonts w:ascii="Arial" w:hAnsi="Arial" w:cs="Arial"/>
        </w:rPr>
        <w:t>:</w:t>
      </w:r>
    </w:p>
    <w:p w:rsidR="00DC2EFB" w:rsidRPr="007F4F8E" w:rsidRDefault="00DC2EFB" w:rsidP="008822C3">
      <w:pPr>
        <w:spacing w:line="276" w:lineRule="auto"/>
        <w:ind w:left="57" w:right="57" w:firstLine="567"/>
        <w:jc w:val="both"/>
        <w:rPr>
          <w:rFonts w:ascii="Arial" w:hAnsi="Arial" w:cs="Arial"/>
        </w:rPr>
      </w:pPr>
      <w:r w:rsidRPr="007F4F8E">
        <w:rPr>
          <w:rFonts w:ascii="Arial" w:hAnsi="Arial" w:cs="Arial"/>
        </w:rPr>
        <w:t>2.1. отсутствие задолженности за использование земельного участка под объектом;</w:t>
      </w:r>
    </w:p>
    <w:p w:rsidR="00DC2EFB" w:rsidRPr="007F4F8E" w:rsidRDefault="00DC2EFB" w:rsidP="008822C3">
      <w:pPr>
        <w:spacing w:line="276" w:lineRule="auto"/>
        <w:ind w:left="57" w:right="57" w:firstLine="567"/>
        <w:jc w:val="both"/>
        <w:rPr>
          <w:rFonts w:ascii="Arial" w:hAnsi="Arial" w:cs="Arial"/>
        </w:rPr>
      </w:pPr>
      <w:r w:rsidRPr="007F4F8E">
        <w:rPr>
          <w:rFonts w:ascii="Arial" w:hAnsi="Arial" w:cs="Arial"/>
        </w:rPr>
        <w:t xml:space="preserve">2.2. соответствие существующего места размещения такого объекта требованиям, установленным Правилами благоустройства </w:t>
      </w:r>
      <w:proofErr w:type="spellStart"/>
      <w:r w:rsidR="00B61134" w:rsidRPr="007F4F8E">
        <w:rPr>
          <w:rFonts w:ascii="Arial" w:hAnsi="Arial" w:cs="Arial"/>
        </w:rPr>
        <w:t>Карджинского</w:t>
      </w:r>
      <w:proofErr w:type="spellEnd"/>
      <w:r w:rsidR="002A3714" w:rsidRPr="007F4F8E">
        <w:rPr>
          <w:rFonts w:ascii="Arial" w:hAnsi="Arial" w:cs="Arial"/>
        </w:rPr>
        <w:t xml:space="preserve"> </w:t>
      </w:r>
      <w:r w:rsidRPr="007F4F8E">
        <w:rPr>
          <w:rFonts w:ascii="Arial" w:hAnsi="Arial" w:cs="Arial"/>
        </w:rPr>
        <w:t>сельского поселения.</w:t>
      </w:r>
    </w:p>
    <w:p w:rsidR="00DC2EFB" w:rsidRPr="007F4F8E" w:rsidRDefault="00DC2EFB" w:rsidP="008822C3">
      <w:pPr>
        <w:spacing w:line="276" w:lineRule="auto"/>
        <w:ind w:left="57" w:right="57" w:firstLine="567"/>
        <w:jc w:val="both"/>
        <w:rPr>
          <w:rFonts w:ascii="Arial" w:hAnsi="Arial" w:cs="Arial"/>
        </w:rPr>
      </w:pPr>
      <w:r w:rsidRPr="007F4F8E">
        <w:rPr>
          <w:rFonts w:ascii="Arial" w:hAnsi="Arial" w:cs="Arial"/>
        </w:rPr>
        <w:t xml:space="preserve">3. </w:t>
      </w:r>
      <w:proofErr w:type="gramStart"/>
      <w:r w:rsidRPr="007F4F8E">
        <w:rPr>
          <w:rFonts w:ascii="Arial" w:hAnsi="Arial" w:cs="Arial"/>
        </w:rPr>
        <w:t>Контроль за</w:t>
      </w:r>
      <w:proofErr w:type="gramEnd"/>
      <w:r w:rsidRPr="007F4F8E">
        <w:rPr>
          <w:rFonts w:ascii="Arial" w:hAnsi="Arial" w:cs="Arial"/>
        </w:rPr>
        <w:t xml:space="preserve"> исполнением настоящего постановления оставляю за собой.</w:t>
      </w:r>
    </w:p>
    <w:p w:rsidR="00DC2EFB" w:rsidRPr="007F4F8E" w:rsidRDefault="00DC2EFB" w:rsidP="008822C3">
      <w:pPr>
        <w:spacing w:line="276" w:lineRule="auto"/>
        <w:ind w:left="57" w:right="57" w:firstLine="567"/>
        <w:jc w:val="both"/>
        <w:rPr>
          <w:rFonts w:ascii="Arial" w:hAnsi="Arial" w:cs="Arial"/>
        </w:rPr>
      </w:pPr>
      <w:r w:rsidRPr="007F4F8E">
        <w:rPr>
          <w:rFonts w:ascii="Arial" w:hAnsi="Arial" w:cs="Arial"/>
        </w:rPr>
        <w:t>4.</w:t>
      </w:r>
      <w:r w:rsidR="008822C3" w:rsidRPr="00FE0331">
        <w:rPr>
          <w:rFonts w:ascii="Arial" w:hAnsi="Arial" w:cs="Arial"/>
        </w:rPr>
        <w:t xml:space="preserve"> </w:t>
      </w:r>
      <w:r w:rsidR="008822C3" w:rsidRPr="008414B7">
        <w:rPr>
          <w:rFonts w:ascii="Arial" w:hAnsi="Arial" w:cs="Arial"/>
          <w:color w:val="171717"/>
        </w:rPr>
        <w:t xml:space="preserve">Обнародовать настоящее постановление путем размещения на официальном сайте органов местного самоуправления муниципального образования Кировский район: </w:t>
      </w:r>
      <w:proofErr w:type="spellStart"/>
      <w:r w:rsidR="008822C3" w:rsidRPr="008414B7">
        <w:rPr>
          <w:rFonts w:ascii="Arial" w:hAnsi="Arial" w:cs="Arial"/>
          <w:color w:val="171717"/>
        </w:rPr>
        <w:t>www.kirovski-raion.ru</w:t>
      </w:r>
      <w:proofErr w:type="spellEnd"/>
      <w:r w:rsidR="008822C3" w:rsidRPr="008414B7">
        <w:rPr>
          <w:rFonts w:ascii="Arial" w:hAnsi="Arial" w:cs="Arial"/>
          <w:color w:val="171717"/>
        </w:rPr>
        <w:t>.</w:t>
      </w:r>
    </w:p>
    <w:p w:rsidR="00DC2EFB" w:rsidRPr="007F4F8E" w:rsidRDefault="00DC2EFB" w:rsidP="008822C3">
      <w:pPr>
        <w:spacing w:line="276" w:lineRule="auto"/>
        <w:ind w:left="57" w:right="57" w:firstLine="567"/>
        <w:jc w:val="both"/>
        <w:rPr>
          <w:rFonts w:ascii="Arial" w:hAnsi="Arial" w:cs="Arial"/>
        </w:rPr>
      </w:pPr>
      <w:r w:rsidRPr="007F4F8E">
        <w:rPr>
          <w:rFonts w:ascii="Arial" w:hAnsi="Arial" w:cs="Arial"/>
        </w:rPr>
        <w:t>5. Постановление вступает в силу с момента обнародования.</w:t>
      </w:r>
    </w:p>
    <w:p w:rsidR="00DC2EFB" w:rsidRPr="007F4F8E" w:rsidRDefault="00DC2EFB" w:rsidP="008822C3">
      <w:pPr>
        <w:spacing w:line="276" w:lineRule="auto"/>
        <w:ind w:left="57" w:right="57" w:firstLine="567"/>
        <w:jc w:val="both"/>
        <w:rPr>
          <w:rFonts w:ascii="Arial" w:hAnsi="Arial" w:cs="Arial"/>
        </w:rPr>
      </w:pPr>
    </w:p>
    <w:p w:rsidR="00E506BA" w:rsidRDefault="00E506BA" w:rsidP="008822C3">
      <w:pPr>
        <w:spacing w:line="276" w:lineRule="auto"/>
        <w:ind w:left="57" w:right="57" w:firstLine="567"/>
        <w:jc w:val="both"/>
        <w:rPr>
          <w:rFonts w:ascii="Arial" w:hAnsi="Arial" w:cs="Arial"/>
        </w:rPr>
      </w:pPr>
    </w:p>
    <w:p w:rsidR="008822C3" w:rsidRPr="007F4F8E" w:rsidRDefault="008822C3" w:rsidP="008822C3">
      <w:pPr>
        <w:spacing w:line="276" w:lineRule="auto"/>
        <w:ind w:left="57" w:right="57" w:firstLine="567"/>
        <w:jc w:val="both"/>
        <w:rPr>
          <w:rFonts w:ascii="Arial" w:hAnsi="Arial" w:cs="Arial"/>
        </w:rPr>
      </w:pPr>
    </w:p>
    <w:p w:rsidR="00B61134" w:rsidRPr="007F4F8E" w:rsidRDefault="00DC2EFB" w:rsidP="008822C3">
      <w:pPr>
        <w:pStyle w:val="ConsPlusTitle"/>
        <w:tabs>
          <w:tab w:val="left" w:pos="9072"/>
        </w:tabs>
        <w:spacing w:line="276" w:lineRule="auto"/>
        <w:ind w:left="57" w:right="57" w:firstLine="567"/>
        <w:jc w:val="both"/>
        <w:rPr>
          <w:rFonts w:ascii="Arial" w:hAnsi="Arial" w:cs="Arial"/>
          <w:b w:val="0"/>
        </w:rPr>
      </w:pPr>
      <w:r w:rsidRPr="007F4F8E">
        <w:rPr>
          <w:rFonts w:ascii="Arial" w:hAnsi="Arial" w:cs="Arial"/>
          <w:b w:val="0"/>
        </w:rPr>
        <w:t>Глава</w:t>
      </w:r>
      <w:r w:rsidR="00B61134" w:rsidRPr="007F4F8E">
        <w:rPr>
          <w:rFonts w:ascii="Arial" w:hAnsi="Arial" w:cs="Arial"/>
          <w:b w:val="0"/>
        </w:rPr>
        <w:t xml:space="preserve"> администрации</w:t>
      </w:r>
    </w:p>
    <w:p w:rsidR="00B61134" w:rsidRPr="00503B57" w:rsidRDefault="008822C3" w:rsidP="00503B57">
      <w:pPr>
        <w:pStyle w:val="ConsPlusTitle"/>
        <w:tabs>
          <w:tab w:val="left" w:pos="9072"/>
        </w:tabs>
        <w:spacing w:line="276" w:lineRule="auto"/>
        <w:ind w:right="57"/>
        <w:jc w:val="both"/>
        <w:rPr>
          <w:rFonts w:ascii="Arial" w:hAnsi="Arial" w:cs="Arial"/>
          <w:b w:val="0"/>
        </w:rPr>
      </w:pPr>
      <w:r>
        <w:rPr>
          <w:rFonts w:ascii="Arial" w:hAnsi="Arial" w:cs="Arial"/>
          <w:b w:val="0"/>
        </w:rPr>
        <w:t xml:space="preserve">    </w:t>
      </w:r>
      <w:proofErr w:type="spellStart"/>
      <w:r w:rsidR="00B61134" w:rsidRPr="007F4F8E">
        <w:rPr>
          <w:rFonts w:ascii="Arial" w:hAnsi="Arial" w:cs="Arial"/>
          <w:b w:val="0"/>
        </w:rPr>
        <w:t>Карджинского</w:t>
      </w:r>
      <w:proofErr w:type="spellEnd"/>
      <w:r w:rsidR="00B61134" w:rsidRPr="007F4F8E">
        <w:rPr>
          <w:rFonts w:ascii="Arial" w:hAnsi="Arial" w:cs="Arial"/>
          <w:b w:val="0"/>
        </w:rPr>
        <w:t xml:space="preserve"> сельского поселения                                     </w:t>
      </w:r>
      <w:r>
        <w:rPr>
          <w:rFonts w:ascii="Arial" w:hAnsi="Arial" w:cs="Arial"/>
          <w:b w:val="0"/>
        </w:rPr>
        <w:t xml:space="preserve">       </w:t>
      </w:r>
      <w:proofErr w:type="spellStart"/>
      <w:r w:rsidR="00B61134" w:rsidRPr="007F4F8E">
        <w:rPr>
          <w:rFonts w:ascii="Arial" w:hAnsi="Arial" w:cs="Arial"/>
          <w:b w:val="0"/>
        </w:rPr>
        <w:t>О.А.Хаматкоев</w:t>
      </w:r>
      <w:proofErr w:type="spellEnd"/>
    </w:p>
    <w:p w:rsidR="00DC2EFB" w:rsidRPr="007F4F8E" w:rsidRDefault="00DC2EFB" w:rsidP="0070578A">
      <w:pPr>
        <w:autoSpaceDE w:val="0"/>
        <w:autoSpaceDN w:val="0"/>
        <w:adjustRightInd w:val="0"/>
        <w:spacing w:line="276" w:lineRule="auto"/>
        <w:ind w:left="57" w:right="57" w:firstLine="567"/>
        <w:jc w:val="right"/>
        <w:rPr>
          <w:rFonts w:ascii="Arial" w:hAnsi="Arial" w:cs="Arial"/>
        </w:rPr>
      </w:pPr>
      <w:r w:rsidRPr="007F4F8E">
        <w:rPr>
          <w:rFonts w:ascii="Arial" w:hAnsi="Arial" w:cs="Arial"/>
        </w:rPr>
        <w:lastRenderedPageBreak/>
        <w:t>Приложение 1</w:t>
      </w:r>
    </w:p>
    <w:p w:rsidR="00DC2EFB" w:rsidRPr="007F4F8E" w:rsidRDefault="0070578A" w:rsidP="0070578A">
      <w:pPr>
        <w:autoSpaceDE w:val="0"/>
        <w:autoSpaceDN w:val="0"/>
        <w:adjustRightInd w:val="0"/>
        <w:spacing w:line="276" w:lineRule="auto"/>
        <w:ind w:left="57" w:right="57" w:firstLine="567"/>
        <w:jc w:val="center"/>
        <w:rPr>
          <w:rFonts w:ascii="Arial" w:hAnsi="Arial" w:cs="Arial"/>
        </w:rPr>
      </w:pPr>
      <w:r>
        <w:rPr>
          <w:rFonts w:ascii="Arial" w:hAnsi="Arial" w:cs="Arial"/>
        </w:rPr>
        <w:t xml:space="preserve">                                                                          </w:t>
      </w:r>
      <w:r w:rsidR="00DC2EFB" w:rsidRPr="007F4F8E">
        <w:rPr>
          <w:rFonts w:ascii="Arial" w:hAnsi="Arial" w:cs="Arial"/>
        </w:rPr>
        <w:t xml:space="preserve">к </w:t>
      </w:r>
      <w:r w:rsidR="00B61134" w:rsidRPr="007F4F8E">
        <w:rPr>
          <w:rFonts w:ascii="Arial" w:hAnsi="Arial" w:cs="Arial"/>
        </w:rPr>
        <w:t>п</w:t>
      </w:r>
      <w:r w:rsidR="00DC2EFB" w:rsidRPr="007F4F8E">
        <w:rPr>
          <w:rFonts w:ascii="Arial" w:hAnsi="Arial" w:cs="Arial"/>
        </w:rPr>
        <w:t>остановлению</w:t>
      </w:r>
      <w:r>
        <w:rPr>
          <w:rFonts w:ascii="Arial" w:hAnsi="Arial" w:cs="Arial"/>
        </w:rPr>
        <w:t xml:space="preserve"> </w:t>
      </w:r>
      <w:r w:rsidR="00B61134" w:rsidRPr="007F4F8E">
        <w:rPr>
          <w:rFonts w:ascii="Arial" w:hAnsi="Arial" w:cs="Arial"/>
        </w:rPr>
        <w:t>г</w:t>
      </w:r>
      <w:r w:rsidR="00DC2EFB" w:rsidRPr="007F4F8E">
        <w:rPr>
          <w:rFonts w:ascii="Arial" w:hAnsi="Arial" w:cs="Arial"/>
        </w:rPr>
        <w:t xml:space="preserve">лавы администрации </w:t>
      </w:r>
    </w:p>
    <w:p w:rsidR="00DC2EFB" w:rsidRPr="007F4F8E" w:rsidRDefault="00B61134" w:rsidP="0070578A">
      <w:pPr>
        <w:autoSpaceDE w:val="0"/>
        <w:autoSpaceDN w:val="0"/>
        <w:adjustRightInd w:val="0"/>
        <w:spacing w:line="276" w:lineRule="auto"/>
        <w:ind w:left="57" w:right="57" w:firstLine="567"/>
        <w:jc w:val="right"/>
        <w:rPr>
          <w:rFonts w:ascii="Arial" w:hAnsi="Arial" w:cs="Arial"/>
        </w:rPr>
      </w:pPr>
      <w:proofErr w:type="spellStart"/>
      <w:r w:rsidRPr="007F4F8E">
        <w:rPr>
          <w:rFonts w:ascii="Arial" w:hAnsi="Arial" w:cs="Arial"/>
        </w:rPr>
        <w:t>Карджинского</w:t>
      </w:r>
      <w:proofErr w:type="spellEnd"/>
      <w:r w:rsidR="002A3714" w:rsidRPr="007F4F8E">
        <w:rPr>
          <w:rFonts w:ascii="Arial" w:hAnsi="Arial" w:cs="Arial"/>
        </w:rPr>
        <w:t xml:space="preserve"> </w:t>
      </w:r>
      <w:r w:rsidR="00DC2EFB" w:rsidRPr="007F4F8E">
        <w:rPr>
          <w:rFonts w:ascii="Arial" w:hAnsi="Arial" w:cs="Arial"/>
        </w:rPr>
        <w:t>сельского поселения</w:t>
      </w:r>
    </w:p>
    <w:p w:rsidR="00DC2EFB" w:rsidRPr="007F4F8E" w:rsidRDefault="0070578A" w:rsidP="0070578A">
      <w:pPr>
        <w:autoSpaceDE w:val="0"/>
        <w:autoSpaceDN w:val="0"/>
        <w:adjustRightInd w:val="0"/>
        <w:spacing w:line="276" w:lineRule="auto"/>
        <w:ind w:left="57" w:right="57" w:firstLine="567"/>
        <w:jc w:val="right"/>
        <w:rPr>
          <w:rFonts w:ascii="Arial" w:hAnsi="Arial" w:cs="Arial"/>
          <w:color w:val="FF0000"/>
        </w:rPr>
      </w:pPr>
      <w:r>
        <w:rPr>
          <w:rFonts w:ascii="Arial" w:hAnsi="Arial" w:cs="Arial"/>
        </w:rPr>
        <w:t xml:space="preserve">  </w:t>
      </w:r>
      <w:r w:rsidR="00DC2EFB" w:rsidRPr="007F4F8E">
        <w:rPr>
          <w:rFonts w:ascii="Arial" w:hAnsi="Arial" w:cs="Arial"/>
        </w:rPr>
        <w:t xml:space="preserve"> от </w:t>
      </w:r>
      <w:r w:rsidR="00B61134" w:rsidRPr="007F4F8E">
        <w:rPr>
          <w:rFonts w:ascii="Arial" w:hAnsi="Arial" w:cs="Arial"/>
        </w:rPr>
        <w:t>«0</w:t>
      </w:r>
      <w:r w:rsidR="00A27A65" w:rsidRPr="007F4F8E">
        <w:rPr>
          <w:rFonts w:ascii="Arial" w:hAnsi="Arial" w:cs="Arial"/>
        </w:rPr>
        <w:t>2</w:t>
      </w:r>
      <w:r w:rsidR="00B61134" w:rsidRPr="007F4F8E">
        <w:rPr>
          <w:rFonts w:ascii="Arial" w:hAnsi="Arial" w:cs="Arial"/>
        </w:rPr>
        <w:t>» августа</w:t>
      </w:r>
      <w:r w:rsidR="00DC2EFB" w:rsidRPr="007F4F8E">
        <w:rPr>
          <w:rFonts w:ascii="Arial" w:hAnsi="Arial" w:cs="Arial"/>
        </w:rPr>
        <w:t xml:space="preserve"> 2022г</w:t>
      </w:r>
      <w:r w:rsidR="00B61134" w:rsidRPr="007F4F8E">
        <w:rPr>
          <w:rFonts w:ascii="Arial" w:hAnsi="Arial" w:cs="Arial"/>
        </w:rPr>
        <w:t>.</w:t>
      </w:r>
      <w:r w:rsidR="00DC2EFB" w:rsidRPr="007F4F8E">
        <w:rPr>
          <w:rFonts w:ascii="Arial" w:hAnsi="Arial" w:cs="Arial"/>
        </w:rPr>
        <w:t>№</w:t>
      </w:r>
      <w:r>
        <w:rPr>
          <w:rFonts w:ascii="Arial" w:hAnsi="Arial" w:cs="Arial"/>
        </w:rPr>
        <w:t xml:space="preserve"> </w:t>
      </w:r>
      <w:r w:rsidR="00A30987">
        <w:rPr>
          <w:rFonts w:ascii="Arial" w:hAnsi="Arial" w:cs="Arial"/>
        </w:rPr>
        <w:t>12</w:t>
      </w:r>
      <w:r w:rsidR="00DC2EFB" w:rsidRPr="007F4F8E">
        <w:rPr>
          <w:rFonts w:ascii="Arial" w:hAnsi="Arial" w:cs="Arial"/>
        </w:rPr>
        <w:t xml:space="preserve"> </w:t>
      </w:r>
    </w:p>
    <w:p w:rsidR="00DC2EFB" w:rsidRPr="007F4F8E" w:rsidRDefault="00DC2EFB" w:rsidP="0070578A">
      <w:pPr>
        <w:autoSpaceDE w:val="0"/>
        <w:autoSpaceDN w:val="0"/>
        <w:adjustRightInd w:val="0"/>
        <w:spacing w:line="276" w:lineRule="auto"/>
        <w:ind w:right="57"/>
        <w:jc w:val="both"/>
        <w:rPr>
          <w:rFonts w:ascii="Arial" w:hAnsi="Arial" w:cs="Arial"/>
        </w:rPr>
      </w:pPr>
    </w:p>
    <w:p w:rsidR="00DC2EFB" w:rsidRPr="007F4F8E" w:rsidRDefault="00DC2EFB" w:rsidP="0070578A">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ПОЛОЖЕНИЕ</w:t>
      </w:r>
    </w:p>
    <w:p w:rsidR="00DC2EFB" w:rsidRPr="007F4F8E" w:rsidRDefault="00DC2EFB" w:rsidP="0070578A">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о порядке размещения нестационарных торговых объектов</w:t>
      </w:r>
    </w:p>
    <w:p w:rsidR="00DC2EFB" w:rsidRPr="007F4F8E" w:rsidRDefault="00DC2EFB" w:rsidP="0070578A">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 xml:space="preserve">на территории </w:t>
      </w:r>
      <w:proofErr w:type="spellStart"/>
      <w:r w:rsidR="00B61134" w:rsidRPr="007F4F8E">
        <w:rPr>
          <w:rFonts w:ascii="Arial" w:hAnsi="Arial" w:cs="Arial"/>
          <w:b/>
        </w:rPr>
        <w:t>Карджинского</w:t>
      </w:r>
      <w:proofErr w:type="spellEnd"/>
      <w:r w:rsidRPr="007F4F8E">
        <w:rPr>
          <w:rFonts w:ascii="Arial" w:hAnsi="Arial" w:cs="Arial"/>
          <w:b/>
        </w:rPr>
        <w:t xml:space="preserve"> сельского поселения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b/>
        </w:rPr>
      </w:pPr>
    </w:p>
    <w:p w:rsidR="00DC2EFB" w:rsidRPr="0070578A" w:rsidRDefault="00DC2EFB" w:rsidP="0070578A">
      <w:pPr>
        <w:autoSpaceDE w:val="0"/>
        <w:autoSpaceDN w:val="0"/>
        <w:adjustRightInd w:val="0"/>
        <w:spacing w:line="276" w:lineRule="auto"/>
        <w:ind w:left="57" w:right="57" w:firstLine="567"/>
        <w:jc w:val="both"/>
        <w:rPr>
          <w:rFonts w:ascii="Arial" w:hAnsi="Arial" w:cs="Arial"/>
          <w:b/>
        </w:rPr>
      </w:pPr>
      <w:r w:rsidRPr="007F4F8E">
        <w:rPr>
          <w:rFonts w:ascii="Arial" w:hAnsi="Arial" w:cs="Arial"/>
          <w:b/>
        </w:rPr>
        <w:t>1. ОБЩИЕ ПОЛОЖЕНИЯ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1.1.</w:t>
      </w:r>
      <w:r w:rsidRPr="007F4F8E">
        <w:rPr>
          <w:rFonts w:ascii="Arial" w:hAnsi="Arial" w:cs="Arial"/>
        </w:rPr>
        <w:tab/>
      </w:r>
      <w:proofErr w:type="gramStart"/>
      <w:r w:rsidRPr="007F4F8E">
        <w:rPr>
          <w:rFonts w:ascii="Arial" w:hAnsi="Arial" w:cs="Arial"/>
        </w:rPr>
        <w:t xml:space="preserve">Настоящее Положение о порядке размещения нестационарных торговых объектов на территории </w:t>
      </w:r>
      <w:proofErr w:type="spellStart"/>
      <w:r w:rsidR="009B720B" w:rsidRPr="007F4F8E">
        <w:rPr>
          <w:rFonts w:ascii="Arial" w:hAnsi="Arial" w:cs="Arial"/>
        </w:rPr>
        <w:t>Карджинского</w:t>
      </w:r>
      <w:proofErr w:type="spellEnd"/>
      <w:r w:rsidR="0058393D" w:rsidRPr="007F4F8E">
        <w:rPr>
          <w:rFonts w:ascii="Arial" w:hAnsi="Arial" w:cs="Arial"/>
        </w:rPr>
        <w:t xml:space="preserve"> </w:t>
      </w:r>
      <w:r w:rsidRPr="007F4F8E">
        <w:rPr>
          <w:rFonts w:ascii="Arial" w:hAnsi="Arial" w:cs="Arial"/>
        </w:rPr>
        <w:t>сельского поселения (далее – Положение) определяет порядок размещения нестационарных торговых объектов (далее – Н</w:t>
      </w:r>
      <w:r w:rsidR="0070578A">
        <w:rPr>
          <w:rFonts w:ascii="Arial" w:hAnsi="Arial" w:cs="Arial"/>
        </w:rPr>
        <w:t>ТО, торговый объект, объект) на</w:t>
      </w:r>
      <w:r w:rsidR="009B720B" w:rsidRPr="007F4F8E">
        <w:rPr>
          <w:rFonts w:ascii="Arial" w:hAnsi="Arial" w:cs="Arial"/>
        </w:rPr>
        <w:t xml:space="preserve"> </w:t>
      </w:r>
      <w:r w:rsidRPr="007F4F8E">
        <w:rPr>
          <w:rFonts w:ascii="Arial" w:hAnsi="Arial" w:cs="Arial"/>
        </w:rPr>
        <w:t>сельского поселения, устанавливает требования к их внешнему виду.</w:t>
      </w:r>
      <w:proofErr w:type="gramEnd"/>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1.2.</w:t>
      </w:r>
      <w:r w:rsidRPr="007F4F8E">
        <w:rPr>
          <w:rFonts w:ascii="Arial" w:hAnsi="Arial" w:cs="Arial"/>
        </w:rPr>
        <w:tab/>
        <w:t xml:space="preserve">Положение разработано в целях: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обеспечения единства требований к организации торговой деятельности при размещении НТО на территории </w:t>
      </w:r>
      <w:proofErr w:type="spellStart"/>
      <w:r w:rsidR="009B720B" w:rsidRPr="007F4F8E">
        <w:rPr>
          <w:rFonts w:ascii="Arial" w:hAnsi="Arial" w:cs="Arial"/>
        </w:rPr>
        <w:t>Карджинского</w:t>
      </w:r>
      <w:proofErr w:type="spellEnd"/>
      <w:r w:rsidR="0058393D" w:rsidRPr="007F4F8E">
        <w:rPr>
          <w:rFonts w:ascii="Arial" w:hAnsi="Arial" w:cs="Arial"/>
        </w:rPr>
        <w:t xml:space="preserve"> </w:t>
      </w:r>
      <w:r w:rsidRPr="007F4F8E">
        <w:rPr>
          <w:rFonts w:ascii="Arial" w:hAnsi="Arial" w:cs="Arial"/>
        </w:rPr>
        <w:t>сельского п</w:t>
      </w:r>
      <w:bookmarkStart w:id="0" w:name="_GoBack"/>
      <w:bookmarkEnd w:id="0"/>
      <w:r w:rsidRPr="007F4F8E">
        <w:rPr>
          <w:rFonts w:ascii="Arial" w:hAnsi="Arial" w:cs="Arial"/>
        </w:rPr>
        <w:t>оселения;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упорядочивания размещения НТО, а также обеспечения населения продовольственными, непродовольственными товарами, обеспечения доступности товаров и услуг в жилых микрорайонах, достижения нормативов минимальной обеспеченности населения площадью торговых объектов;</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соблюдения единства архитектурного облика </w:t>
      </w:r>
      <w:proofErr w:type="spellStart"/>
      <w:r w:rsidR="009B720B" w:rsidRPr="007F4F8E">
        <w:rPr>
          <w:rFonts w:ascii="Arial" w:hAnsi="Arial" w:cs="Arial"/>
        </w:rPr>
        <w:t>Карджинского</w:t>
      </w:r>
      <w:proofErr w:type="spellEnd"/>
      <w:r w:rsidR="0058393D" w:rsidRPr="007F4F8E">
        <w:rPr>
          <w:rFonts w:ascii="Arial" w:hAnsi="Arial" w:cs="Arial"/>
        </w:rPr>
        <w:t xml:space="preserve"> </w:t>
      </w:r>
      <w:r w:rsidRPr="007F4F8E">
        <w:rPr>
          <w:rFonts w:ascii="Arial" w:hAnsi="Arial" w:cs="Arial"/>
        </w:rPr>
        <w:t>сельского поселения;</w:t>
      </w:r>
    </w:p>
    <w:p w:rsidR="00DC2EFB" w:rsidRPr="007F4F8E" w:rsidRDefault="0070578A" w:rsidP="008822C3">
      <w:pPr>
        <w:autoSpaceDE w:val="0"/>
        <w:autoSpaceDN w:val="0"/>
        <w:adjustRightInd w:val="0"/>
        <w:spacing w:line="276" w:lineRule="auto"/>
        <w:ind w:left="57" w:right="57" w:firstLine="567"/>
        <w:jc w:val="both"/>
        <w:rPr>
          <w:rFonts w:ascii="Arial" w:hAnsi="Arial" w:cs="Arial"/>
        </w:rPr>
      </w:pPr>
      <w:r>
        <w:rPr>
          <w:rFonts w:ascii="Arial" w:hAnsi="Arial" w:cs="Arial"/>
        </w:rPr>
        <w:t>-</w:t>
      </w:r>
      <w:r w:rsidR="00DC2EFB" w:rsidRPr="007F4F8E">
        <w:rPr>
          <w:rFonts w:ascii="Arial" w:hAnsi="Arial" w:cs="Arial"/>
        </w:rPr>
        <w:t>формирования торговой инфраструктуры с учетом видов и типов торговых объектов, форм и способов торговли.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1.3. Размещение НТО на территории </w:t>
      </w:r>
      <w:proofErr w:type="spellStart"/>
      <w:r w:rsidR="009B720B" w:rsidRPr="007F4F8E">
        <w:rPr>
          <w:rFonts w:ascii="Arial" w:hAnsi="Arial" w:cs="Arial"/>
        </w:rPr>
        <w:t>Карджинского</w:t>
      </w:r>
      <w:proofErr w:type="spellEnd"/>
      <w:r w:rsidR="0058393D" w:rsidRPr="007F4F8E">
        <w:rPr>
          <w:rFonts w:ascii="Arial" w:hAnsi="Arial" w:cs="Arial"/>
        </w:rPr>
        <w:t xml:space="preserve"> </w:t>
      </w:r>
      <w:r w:rsidRPr="007F4F8E">
        <w:rPr>
          <w:rFonts w:ascii="Arial" w:hAnsi="Arial" w:cs="Arial"/>
        </w:rPr>
        <w:t>сельского поселения на земельных участках, в зданиях, строениях, сооружениях, находящихся в федеральной собственности, в собственности субъекта Российской Федерации,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НТО (далее – Схема).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1.4. Размещение НТО в местах, не включенных в Схему, считается несанкционированным. Самовольно установленный объект подлежит демонтажу.</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1.5. Настоящее положение не распространяется: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на размещение НТО при проведении праздничных мероприятий;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на размещение НТО при проведении ярмарок, имеющих временный характер;</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на отношения, связанные с размещением НТО на территориях розничных рынков.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0578A" w:rsidRDefault="00DC2EFB" w:rsidP="0070578A">
      <w:pPr>
        <w:autoSpaceDE w:val="0"/>
        <w:autoSpaceDN w:val="0"/>
        <w:adjustRightInd w:val="0"/>
        <w:spacing w:line="276" w:lineRule="auto"/>
        <w:ind w:left="57" w:right="57" w:firstLine="567"/>
        <w:jc w:val="both"/>
        <w:rPr>
          <w:rFonts w:ascii="Arial" w:hAnsi="Arial" w:cs="Arial"/>
          <w:b/>
        </w:rPr>
      </w:pPr>
      <w:r w:rsidRPr="007F4F8E">
        <w:rPr>
          <w:rFonts w:ascii="Arial" w:hAnsi="Arial" w:cs="Arial"/>
          <w:b/>
        </w:rPr>
        <w:t>2.</w:t>
      </w:r>
      <w:r w:rsidRPr="007F4F8E">
        <w:rPr>
          <w:rFonts w:ascii="Arial" w:hAnsi="Arial" w:cs="Arial"/>
          <w:b/>
        </w:rPr>
        <w:tab/>
        <w:t>ОСНОВНЫЕ ПОНЯТИЯ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2.1. Для целей настоящего положения используются следующие основные понятия: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НТО - торговый объект, представляющий собой временное сооружение или временную конструкцию, не связанные прочно с земельным участком, вне зависимости </w:t>
      </w:r>
      <w:r w:rsidRPr="007F4F8E">
        <w:rPr>
          <w:rFonts w:ascii="Arial" w:hAnsi="Arial" w:cs="Arial"/>
        </w:rPr>
        <w:lastRenderedPageBreak/>
        <w:t xml:space="preserve">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Схема - документ, определяющий места размещения, адресный ориентир, тип НТО, количество НТО по каждому адресному ориентиру, вид реализуемой продукции, информацию об использовании НТО субъектами малого или среднего предпринимательства, осуществляющими торговую деятельность, период размещения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2.2. К НТО относятся: </w:t>
      </w:r>
    </w:p>
    <w:p w:rsidR="0058393D" w:rsidRPr="007F4F8E" w:rsidRDefault="00DC2EFB" w:rsidP="0070578A">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К </w:t>
      </w:r>
      <w:proofErr w:type="spellStart"/>
      <w:r w:rsidRPr="007F4F8E">
        <w:rPr>
          <w:rFonts w:ascii="Arial" w:hAnsi="Arial" w:cs="Arial"/>
        </w:rPr>
        <w:t>непередвижным</w:t>
      </w:r>
      <w:proofErr w:type="spellEnd"/>
      <w:r w:rsidRPr="007F4F8E">
        <w:rPr>
          <w:rFonts w:ascii="Arial" w:hAnsi="Arial" w:cs="Arial"/>
        </w:rPr>
        <w:t xml:space="preserve"> НТО относятся: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торговый павильон -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1 или несколько рабочих мест продавцов. Павильон может иметь помещения для хранения товарного запаса.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торговая палатка - НТО,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торговый автомат - НТО,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торговая галерея - НТО,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7F4F8E">
        <w:rPr>
          <w:rFonts w:ascii="Arial" w:hAnsi="Arial" w:cs="Arial"/>
        </w:rPr>
        <w:t>светопрозрачной</w:t>
      </w:r>
      <w:proofErr w:type="spellEnd"/>
      <w:r w:rsidRPr="007F4F8E">
        <w:rPr>
          <w:rFonts w:ascii="Arial" w:hAnsi="Arial" w:cs="Arial"/>
        </w:rPr>
        <w:t xml:space="preserve"> кровлей, не несущей теплоизоляционную функцию;</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бахчевой развал - НТО, представляющий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елочный базар - НТО, представляющий собой специально оборудованную временную открытую площадку для новогодней (рождественской) продажи натуральных хвойных деревьев и веток хвойных деревьев;</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остановочно-торговый модуль - НТО, представляющий собой павильон ожидания городского наземного пассажирского транспорта, конструктивно объединенный с торговым киоском или павильоном.</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К передвижным НТО относятся: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roofErr w:type="gramStart"/>
      <w:r w:rsidRPr="007F4F8E">
        <w:rPr>
          <w:rFonts w:ascii="Arial" w:hAnsi="Arial" w:cs="Arial"/>
        </w:rPr>
        <w:t>- автомагазин (торговый автофургон, автолавка) - НТО,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осуществляют предложение товаров, их отпуск и расчет с покупателями;</w:t>
      </w:r>
      <w:proofErr w:type="gramEnd"/>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roofErr w:type="gramStart"/>
      <w:r w:rsidRPr="007F4F8E">
        <w:rPr>
          <w:rFonts w:ascii="Arial" w:hAnsi="Arial" w:cs="Arial"/>
        </w:rPr>
        <w:lastRenderedPageBreak/>
        <w:t>- автоцистерна - НТО,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roofErr w:type="gramEnd"/>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торговая тележка - НТО, </w:t>
      </w:r>
      <w:proofErr w:type="gramStart"/>
      <w:r w:rsidRPr="007F4F8E">
        <w:rPr>
          <w:rFonts w:ascii="Arial" w:hAnsi="Arial" w:cs="Arial"/>
        </w:rPr>
        <w:t>представляющий</w:t>
      </w:r>
      <w:proofErr w:type="gramEnd"/>
      <w:r w:rsidRPr="007F4F8E">
        <w:rPr>
          <w:rFonts w:ascii="Arial" w:hAnsi="Arial" w:cs="Arial"/>
        </w:rPr>
        <w:t xml:space="preserve">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0578A" w:rsidRDefault="00DC2EFB" w:rsidP="0070578A">
      <w:pPr>
        <w:autoSpaceDE w:val="0"/>
        <w:autoSpaceDN w:val="0"/>
        <w:adjustRightInd w:val="0"/>
        <w:spacing w:line="276" w:lineRule="auto"/>
        <w:ind w:left="57" w:right="57" w:firstLine="567"/>
        <w:jc w:val="both"/>
        <w:rPr>
          <w:rFonts w:ascii="Arial" w:hAnsi="Arial" w:cs="Arial"/>
          <w:b/>
        </w:rPr>
      </w:pPr>
      <w:r w:rsidRPr="007F4F8E">
        <w:rPr>
          <w:rFonts w:ascii="Arial" w:hAnsi="Arial" w:cs="Arial"/>
          <w:b/>
        </w:rPr>
        <w:t>3. СХЕМА РАЗМЕЩЕНИЯ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3.1. Формирование Схемы осуществляет главный специалист </w:t>
      </w:r>
      <w:r w:rsidR="009B720B" w:rsidRPr="007F4F8E">
        <w:rPr>
          <w:rFonts w:ascii="Arial" w:hAnsi="Arial" w:cs="Arial"/>
        </w:rPr>
        <w:t>а</w:t>
      </w:r>
      <w:r w:rsidRPr="007F4F8E">
        <w:rPr>
          <w:rFonts w:ascii="Arial" w:hAnsi="Arial" w:cs="Arial"/>
        </w:rPr>
        <w:t xml:space="preserve">дминистрации </w:t>
      </w:r>
      <w:proofErr w:type="spellStart"/>
      <w:r w:rsidR="009B720B" w:rsidRPr="007F4F8E">
        <w:rPr>
          <w:rFonts w:ascii="Arial" w:hAnsi="Arial" w:cs="Arial"/>
        </w:rPr>
        <w:t>Карджинского</w:t>
      </w:r>
      <w:proofErr w:type="spellEnd"/>
      <w:r w:rsidRPr="007F4F8E">
        <w:rPr>
          <w:rFonts w:ascii="Arial" w:hAnsi="Arial" w:cs="Arial"/>
        </w:rPr>
        <w:t xml:space="preserve"> сельского поселения.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3.2. Схема и вносимые в нее изменения утверждаются постановлением главы </w:t>
      </w:r>
      <w:r w:rsidR="009B720B" w:rsidRPr="007F4F8E">
        <w:rPr>
          <w:rFonts w:ascii="Arial" w:hAnsi="Arial" w:cs="Arial"/>
        </w:rPr>
        <w:t>а</w:t>
      </w:r>
      <w:r w:rsidRPr="007F4F8E">
        <w:rPr>
          <w:rFonts w:ascii="Arial" w:hAnsi="Arial" w:cs="Arial"/>
        </w:rPr>
        <w:t xml:space="preserve">дминистрации </w:t>
      </w:r>
      <w:proofErr w:type="spellStart"/>
      <w:r w:rsidR="009B720B" w:rsidRPr="007F4F8E">
        <w:rPr>
          <w:rFonts w:ascii="Arial" w:hAnsi="Arial" w:cs="Arial"/>
        </w:rPr>
        <w:t>Карджинского</w:t>
      </w:r>
      <w:proofErr w:type="spellEnd"/>
      <w:r w:rsidR="006819DE" w:rsidRPr="007F4F8E">
        <w:rPr>
          <w:rFonts w:ascii="Arial" w:hAnsi="Arial" w:cs="Arial"/>
        </w:rPr>
        <w:t xml:space="preserve"> </w:t>
      </w:r>
      <w:r w:rsidRPr="007F4F8E">
        <w:rPr>
          <w:rFonts w:ascii="Arial" w:hAnsi="Arial" w:cs="Arial"/>
        </w:rPr>
        <w:t xml:space="preserve">сельского поселения, обнародуются согласно порядку обнародования муниципальных правовых актов </w:t>
      </w:r>
      <w:proofErr w:type="spellStart"/>
      <w:r w:rsidR="009B720B" w:rsidRPr="007F4F8E">
        <w:rPr>
          <w:rFonts w:ascii="Arial" w:hAnsi="Arial" w:cs="Arial"/>
        </w:rPr>
        <w:t>Карджинского</w:t>
      </w:r>
      <w:proofErr w:type="spellEnd"/>
      <w:r w:rsidR="006819DE" w:rsidRPr="007F4F8E">
        <w:rPr>
          <w:rFonts w:ascii="Arial" w:hAnsi="Arial" w:cs="Arial"/>
        </w:rPr>
        <w:t xml:space="preserve"> </w:t>
      </w:r>
      <w:r w:rsidRPr="007F4F8E">
        <w:rPr>
          <w:rFonts w:ascii="Arial" w:hAnsi="Arial" w:cs="Arial"/>
        </w:rPr>
        <w:t>сельского поселения, а также размещаются на официальном сайте АМС МО Киро</w:t>
      </w:r>
      <w:r w:rsidR="006819DE" w:rsidRPr="007F4F8E">
        <w:rPr>
          <w:rFonts w:ascii="Arial" w:hAnsi="Arial" w:cs="Arial"/>
        </w:rPr>
        <w:t>в</w:t>
      </w:r>
      <w:r w:rsidRPr="007F4F8E">
        <w:rPr>
          <w:rFonts w:ascii="Arial" w:hAnsi="Arial" w:cs="Arial"/>
        </w:rPr>
        <w:t>ский район.</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3.3. Период размещения НТО устанавливается: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1) для сезонной торговли – 3-6 месяцев (с 1 мая по 1 октября);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2) для бахчевых развалов – 3 месяца (с 1 августа по 1 ноября);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3) для передвижных НТО (автомагазины, автоцистерны) – до 12 месяцев;</w:t>
      </w:r>
    </w:p>
    <w:p w:rsidR="00E506BA" w:rsidRPr="007F4F8E" w:rsidRDefault="00DC2EFB" w:rsidP="0070578A">
      <w:pPr>
        <w:autoSpaceDE w:val="0"/>
        <w:autoSpaceDN w:val="0"/>
        <w:adjustRightInd w:val="0"/>
        <w:spacing w:line="276" w:lineRule="auto"/>
        <w:ind w:left="57" w:right="57" w:firstLine="567"/>
        <w:jc w:val="both"/>
        <w:rPr>
          <w:rFonts w:ascii="Arial" w:hAnsi="Arial" w:cs="Arial"/>
        </w:rPr>
      </w:pPr>
      <w:r w:rsidRPr="007F4F8E">
        <w:rPr>
          <w:rFonts w:ascii="Arial" w:hAnsi="Arial" w:cs="Arial"/>
        </w:rPr>
        <w:t>4) для непередвижных НТО – до 5 лет (с учетом необходимости обеспечения устойчивого развития территорий).</w:t>
      </w:r>
    </w:p>
    <w:p w:rsidR="006819DE" w:rsidRPr="007F4F8E" w:rsidRDefault="00DC2EFB" w:rsidP="0070578A">
      <w:pPr>
        <w:autoSpaceDE w:val="0"/>
        <w:autoSpaceDN w:val="0"/>
        <w:adjustRightInd w:val="0"/>
        <w:spacing w:line="276" w:lineRule="auto"/>
        <w:ind w:left="57" w:right="57" w:firstLine="567"/>
        <w:jc w:val="both"/>
        <w:rPr>
          <w:rFonts w:ascii="Arial" w:hAnsi="Arial" w:cs="Arial"/>
        </w:rPr>
      </w:pPr>
      <w:r w:rsidRPr="007F4F8E">
        <w:rPr>
          <w:rFonts w:ascii="Arial" w:hAnsi="Arial" w:cs="Arial"/>
        </w:rPr>
        <w:t>3.4. Внесение изменений в Схему осуществляется в порядке, установленном для её разработки и утверждения по инициативе:</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должностных </w:t>
      </w:r>
      <w:r w:rsidR="009B720B" w:rsidRPr="007F4F8E">
        <w:rPr>
          <w:rFonts w:ascii="Arial" w:hAnsi="Arial" w:cs="Arial"/>
        </w:rPr>
        <w:t>лиц а</w:t>
      </w:r>
      <w:r w:rsidRPr="007F4F8E">
        <w:rPr>
          <w:rFonts w:ascii="Arial" w:hAnsi="Arial" w:cs="Arial"/>
        </w:rPr>
        <w:t>дминистрации, в том числе в случае снижения обеспеченности населения продовольственными и непродовольственными товарами;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физических и юридических лиц, имеющих намерение разместить на территории </w:t>
      </w:r>
      <w:proofErr w:type="spellStart"/>
      <w:r w:rsidR="009B720B" w:rsidRPr="007F4F8E">
        <w:rPr>
          <w:rFonts w:ascii="Arial" w:hAnsi="Arial" w:cs="Arial"/>
        </w:rPr>
        <w:t>Карджинского</w:t>
      </w:r>
      <w:proofErr w:type="spellEnd"/>
      <w:r w:rsidR="006819DE" w:rsidRPr="007F4F8E">
        <w:rPr>
          <w:rFonts w:ascii="Arial" w:hAnsi="Arial" w:cs="Arial"/>
        </w:rPr>
        <w:t xml:space="preserve"> </w:t>
      </w:r>
      <w:r w:rsidRPr="007F4F8E">
        <w:rPr>
          <w:rFonts w:ascii="Arial" w:hAnsi="Arial" w:cs="Arial"/>
        </w:rPr>
        <w:t>сельского поселения объект НТО, обратившихся</w:t>
      </w:r>
      <w:r w:rsidR="009B720B" w:rsidRPr="007F4F8E">
        <w:rPr>
          <w:rFonts w:ascii="Arial" w:hAnsi="Arial" w:cs="Arial"/>
        </w:rPr>
        <w:t xml:space="preserve"> в а</w:t>
      </w:r>
      <w:r w:rsidRPr="007F4F8E">
        <w:rPr>
          <w:rFonts w:ascii="Arial" w:hAnsi="Arial" w:cs="Arial"/>
        </w:rPr>
        <w:t>дминистрацию с заявлением (Приложение 1 к Положению). Рассматривает и согласовывает поступившую заявку в течени</w:t>
      </w:r>
      <w:proofErr w:type="gramStart"/>
      <w:r w:rsidRPr="007F4F8E">
        <w:rPr>
          <w:rFonts w:ascii="Arial" w:hAnsi="Arial" w:cs="Arial"/>
        </w:rPr>
        <w:t>и</w:t>
      </w:r>
      <w:proofErr w:type="gramEnd"/>
      <w:r w:rsidRPr="007F4F8E">
        <w:rPr>
          <w:rFonts w:ascii="Arial" w:hAnsi="Arial" w:cs="Arial"/>
        </w:rPr>
        <w:t xml:space="preserve"> 10-ти рабочих дней с момента ее поступления. При положительном согласовании объекты НТО включаются в схему размещения НТО. В случае отказа Заявителю направляется мотивированный ответ.</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3.5. </w:t>
      </w:r>
      <w:proofErr w:type="gramStart"/>
      <w:r w:rsidRPr="007F4F8E">
        <w:rPr>
          <w:rFonts w:ascii="Arial" w:hAnsi="Arial" w:cs="Arial"/>
        </w:rPr>
        <w:t>Включение в Схему мест для размещения НТО, расположенных на земельных участках, в зданиях, сооружениях, находящихся в федеральной собственности или в собственности субъекта Российской Федерации, производится по согласованию с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в соответствии с требованиями Постановления Правительства Российской Федерации от 29.09.2010 № 772 «Об утверждении правил включения нестационарных торговых</w:t>
      </w:r>
      <w:proofErr w:type="gramEnd"/>
      <w:r w:rsidRPr="007F4F8E">
        <w:rPr>
          <w:rFonts w:ascii="Arial" w:hAnsi="Arial" w:cs="Arial"/>
        </w:rPr>
        <w:t xml:space="preserve">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b/>
        </w:rPr>
      </w:pPr>
      <w:r w:rsidRPr="007F4F8E">
        <w:rPr>
          <w:rFonts w:ascii="Arial" w:hAnsi="Arial" w:cs="Arial"/>
          <w:b/>
        </w:rPr>
        <w:t>4. ТРЕБОВАНИЯ К РАЗМЕЩЕНИЮ, ЭКСПЛУАТАЦИИ И ВНЕШНЕМУ ВИДУ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lastRenderedPageBreak/>
        <w:t xml:space="preserve">4.1. Место размещения НТО должно соответствовать действующим градостроительным, строительным, архитектурным, пожарным, санитарным и иным нормам, правилам и нормативам. </w:t>
      </w:r>
    </w:p>
    <w:p w:rsidR="00DC2EFB" w:rsidRPr="007F4F8E" w:rsidRDefault="009B720B" w:rsidP="008822C3">
      <w:pPr>
        <w:autoSpaceDE w:val="0"/>
        <w:autoSpaceDN w:val="0"/>
        <w:adjustRightInd w:val="0"/>
        <w:spacing w:line="276" w:lineRule="auto"/>
        <w:ind w:left="57" w:right="57" w:firstLine="567"/>
        <w:jc w:val="both"/>
        <w:rPr>
          <w:rFonts w:ascii="Arial" w:hAnsi="Arial" w:cs="Arial"/>
        </w:rPr>
      </w:pPr>
      <w:proofErr w:type="spellStart"/>
      <w:r w:rsidRPr="007F4F8E">
        <w:rPr>
          <w:rFonts w:ascii="Arial" w:hAnsi="Arial" w:cs="Arial"/>
        </w:rPr>
        <w:t>УАиГ</w:t>
      </w:r>
      <w:proofErr w:type="spellEnd"/>
      <w:r w:rsidRPr="007F4F8E">
        <w:rPr>
          <w:rFonts w:ascii="Arial" w:hAnsi="Arial" w:cs="Arial"/>
        </w:rPr>
        <w:t xml:space="preserve"> АТМР по запросу а</w:t>
      </w:r>
      <w:r w:rsidR="00DC2EFB" w:rsidRPr="007F4F8E">
        <w:rPr>
          <w:rFonts w:ascii="Arial" w:hAnsi="Arial" w:cs="Arial"/>
        </w:rPr>
        <w:t>дминистрации выдаются специальные условия размещения НТО (распространяются на торговые павильоны, киоски, торговые галереи, остановочно-торговые модули):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ситуационный план размещения НТО в масштабе 1:500,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условия технологического подключения к инженерным коммуникациям,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требования к дизайну,</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размещению рекламы и информации, размещаемой на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внешнему виду, размерам, площади и другие требования.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4.2. При размещении НТО должен быть предусмотрен удобный подъезд автотранспорта, не создающий помех для прохода пешеходов. Разгрузку товара следует осуществлять без заезда автомашин на тротуар.</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4.3. Размещение НТО должно обеспечивать свободное движение пешеходов и доступ потребителей к торговым объектам, в том числе обеспечение </w:t>
      </w:r>
      <w:proofErr w:type="spellStart"/>
      <w:r w:rsidRPr="007F4F8E">
        <w:rPr>
          <w:rFonts w:ascii="Arial" w:hAnsi="Arial" w:cs="Arial"/>
        </w:rPr>
        <w:t>безбарьерной</w:t>
      </w:r>
      <w:proofErr w:type="spellEnd"/>
      <w:r w:rsidRPr="007F4F8E">
        <w:rPr>
          <w:rFonts w:ascii="Arial" w:hAnsi="Arial" w:cs="Arial"/>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4.4. Для обеспечения безопасного прохода пешеходов при размещении НТО ширина тротуара должна быть не менее 2,5 м.</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4.5. НТО, для которых, исходя из их функционального назначения, а также по санитарно-гигиеническим требованиям и нормативам, требуется подключение к сетям водоснабжения и водоотведения, могут размещаться вблизи инженерных коммуникаций при наличии технической возможности подключения.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4.6. Не допускается размещение НТО: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в местах, не включенных в Схему;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в полосах отвода автомобильных дорог, кроме объектов дорожного сервиса;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на расстоянии менее 20 метров от мест сбора мусора и пищевых отходов;</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под козырьками вестибюлей;</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на площадках транспортных стоянок;</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на газонах, цветниках, клумбах, площадках (детских, спортивных);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на дворовых территориях жилых зданий;</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в местах, не оборудованных подъездами для разгрузки товара;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на тротуарах, если это препятствует свободному движению пешеходов;</w:t>
      </w:r>
    </w:p>
    <w:p w:rsidR="00E506BA" w:rsidRPr="007F4F8E" w:rsidRDefault="00DC2EFB" w:rsidP="0070578A">
      <w:pPr>
        <w:autoSpaceDE w:val="0"/>
        <w:autoSpaceDN w:val="0"/>
        <w:adjustRightInd w:val="0"/>
        <w:spacing w:line="276" w:lineRule="auto"/>
        <w:ind w:left="57" w:right="57" w:firstLine="567"/>
        <w:jc w:val="both"/>
        <w:rPr>
          <w:rFonts w:ascii="Arial" w:hAnsi="Arial" w:cs="Arial"/>
        </w:rPr>
      </w:pPr>
      <w:r w:rsidRPr="007F4F8E">
        <w:rPr>
          <w:rFonts w:ascii="Arial" w:hAnsi="Arial" w:cs="Arial"/>
        </w:rPr>
        <w:t>- в случае если размещение НТО, препятствует свободному подъезду пожарной, аварийно-спасательной техники или доступу к объектам инженерной инфраструктуры.</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4.7. НТО, их техническая оснащённость должны отвечать санитарным, противопожарным, экологическим правилам, соответствовать требованиям безопасности для жизни и здоровья людей.</w:t>
      </w:r>
    </w:p>
    <w:p w:rsidR="006819DE" w:rsidRPr="007F4F8E" w:rsidRDefault="00DC2EFB" w:rsidP="0070578A">
      <w:pPr>
        <w:autoSpaceDE w:val="0"/>
        <w:autoSpaceDN w:val="0"/>
        <w:adjustRightInd w:val="0"/>
        <w:spacing w:line="276" w:lineRule="auto"/>
        <w:ind w:left="57" w:right="57" w:firstLine="567"/>
        <w:jc w:val="both"/>
        <w:rPr>
          <w:rFonts w:ascii="Arial" w:hAnsi="Arial" w:cs="Arial"/>
        </w:rPr>
      </w:pPr>
      <w:r w:rsidRPr="007F4F8E">
        <w:rPr>
          <w:rFonts w:ascii="Arial" w:hAnsi="Arial" w:cs="Arial"/>
        </w:rPr>
        <w:t>4.8. При эксплуатации НТО не допускается складирование товара, тары, мусора на элементах благоустройства, прилегающей территории.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4.9. НТО должны содержаться в надлежащем санитарном и технически исправном состоянии, быть отремонтированы и покрашены. На территории, прилегающей к НТО, должна своевременно производиться уборка.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4.10. Размещение у НТО (кроме передвижных средств уличной торговли) торгово-технологического оборудования и иных объектов допускается по дополнительному </w:t>
      </w:r>
      <w:r w:rsidRPr="007F4F8E">
        <w:rPr>
          <w:rFonts w:ascii="Arial" w:hAnsi="Arial" w:cs="Arial"/>
        </w:rPr>
        <w:lastRenderedPageBreak/>
        <w:t xml:space="preserve">согласованию с </w:t>
      </w:r>
      <w:r w:rsidR="0070578A">
        <w:rPr>
          <w:rFonts w:ascii="Arial" w:hAnsi="Arial" w:cs="Arial"/>
        </w:rPr>
        <w:t>а</w:t>
      </w:r>
      <w:r w:rsidR="009B720B" w:rsidRPr="007F4F8E">
        <w:rPr>
          <w:rFonts w:ascii="Arial" w:hAnsi="Arial" w:cs="Arial"/>
        </w:rPr>
        <w:t>дминистрацией.</w:t>
      </w:r>
      <w:r w:rsidRPr="007F4F8E">
        <w:rPr>
          <w:rFonts w:ascii="Arial" w:hAnsi="Arial" w:cs="Arial"/>
        </w:rPr>
        <w:t xml:space="preserve"> Допускается в период с 01 апреля по 01 ноября размещение у НТО, специализирующихся на продаже продовольственных товаров, не более одной единицы выносного холодильного оборудования в соответствии с утвержденной Схемой. Холодильное оборудование должно быть размещено на одной линии с фасадом НТО, вплотную к нему. В местах, где установка холодильного оборудования указанным способом невозможна, разрешается установка витрины-холодильника непосредственно вплотную к фасадной стороне нестационарных торговых объектов. При этом не допускается установка холодильного оборудования, если это ведет к сужению тротуара до ширины менее 2,5 метра, препятствует свободному передвижению пешеходов и с целью обеспечения беспрепятственного проезда транспорта аварийно-спасательных служб и машин скорой помощи, проход работников указанных служб. Не допускается установка витрин-холодильников на проезжей части и газонах.</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4.11. При размещении НТО запрещается переоборудовать их конструкции, менять конфигурацию, увеличивать площадь и размеры, организовывать капитальные элементы фундамента, устанавливать ограждения.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4.12. При размещении передвижных НТО запрещается их переоборудование (демонтаж колес и прочих частей, элементов, деталей, узлов, агрегатов и устройств, обеспечивающих движение передвижных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4.13. При оформлении вывесок и названий НТО необходимо предусмотреть:</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единое архитектурно-</w:t>
      </w:r>
      <w:proofErr w:type="gramStart"/>
      <w:r w:rsidRPr="007F4F8E">
        <w:rPr>
          <w:rFonts w:ascii="Arial" w:hAnsi="Arial" w:cs="Arial"/>
        </w:rPr>
        <w:t>художественное решение</w:t>
      </w:r>
      <w:proofErr w:type="gramEnd"/>
      <w:r w:rsidRPr="007F4F8E">
        <w:rPr>
          <w:rFonts w:ascii="Arial" w:hAnsi="Arial" w:cs="Arial"/>
        </w:rPr>
        <w:t>, корректное по отношению к архитектурному окружению;</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соответствие цветового решения консольных вывесок с цветовым решением фасадов.</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4.14. </w:t>
      </w:r>
      <w:proofErr w:type="gramStart"/>
      <w:r w:rsidRPr="007F4F8E">
        <w:rPr>
          <w:rFonts w:ascii="Arial" w:hAnsi="Arial" w:cs="Arial"/>
        </w:rPr>
        <w:t>Не допустимо при</w:t>
      </w:r>
      <w:proofErr w:type="gramEnd"/>
      <w:r w:rsidRPr="007F4F8E">
        <w:rPr>
          <w:rFonts w:ascii="Arial" w:hAnsi="Arial" w:cs="Arial"/>
        </w:rPr>
        <w:t xml:space="preserve"> оформлении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использование контрастных цветовых пар (красный-зеленый, </w:t>
      </w:r>
      <w:proofErr w:type="gramStart"/>
      <w:r w:rsidRPr="007F4F8E">
        <w:rPr>
          <w:rFonts w:ascii="Arial" w:hAnsi="Arial" w:cs="Arial"/>
        </w:rPr>
        <w:t>желтый-синий</w:t>
      </w:r>
      <w:proofErr w:type="gramEnd"/>
      <w:r w:rsidRPr="007F4F8E">
        <w:rPr>
          <w:rFonts w:ascii="Arial" w:hAnsi="Arial" w:cs="Arial"/>
        </w:rPr>
        <w:t xml:space="preserve"> и др.);</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использование фирменных цветов и логотипов, диссонирующих с </w:t>
      </w:r>
      <w:proofErr w:type="spellStart"/>
      <w:r w:rsidRPr="007F4F8E">
        <w:rPr>
          <w:rFonts w:ascii="Arial" w:hAnsi="Arial" w:cs="Arial"/>
        </w:rPr>
        <w:t>коллером</w:t>
      </w:r>
      <w:proofErr w:type="spellEnd"/>
      <w:r w:rsidRPr="007F4F8E">
        <w:rPr>
          <w:rFonts w:ascii="Arial" w:hAnsi="Arial" w:cs="Arial"/>
        </w:rPr>
        <w:t xml:space="preserve"> фасада;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использование черного цвета для фона и массивных элементов вывесок;</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использование световых шнуров «</w:t>
      </w:r>
      <w:proofErr w:type="spellStart"/>
      <w:r w:rsidRPr="007F4F8E">
        <w:rPr>
          <w:rFonts w:ascii="Arial" w:hAnsi="Arial" w:cs="Arial"/>
        </w:rPr>
        <w:t>дюралайн</w:t>
      </w:r>
      <w:proofErr w:type="spellEnd"/>
      <w:r w:rsidRPr="007F4F8E">
        <w:rPr>
          <w:rFonts w:ascii="Arial" w:hAnsi="Arial" w:cs="Arial"/>
        </w:rPr>
        <w:t>» и стробоскопов в оформлении вывесок и указателей (рекомендуется внутренняя подсветка или абажур).</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4.15. В случае ухудшения погодных условий нестационарные торговые объекты не должны создавать угрозу для жизни людей.</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0578A" w:rsidRDefault="00DC2EFB" w:rsidP="0070578A">
      <w:pPr>
        <w:autoSpaceDE w:val="0"/>
        <w:autoSpaceDN w:val="0"/>
        <w:adjustRightInd w:val="0"/>
        <w:spacing w:line="276" w:lineRule="auto"/>
        <w:ind w:left="57" w:right="57" w:firstLine="567"/>
        <w:jc w:val="both"/>
        <w:rPr>
          <w:rFonts w:ascii="Arial" w:hAnsi="Arial" w:cs="Arial"/>
          <w:b/>
        </w:rPr>
      </w:pPr>
      <w:r w:rsidRPr="007F4F8E">
        <w:rPr>
          <w:rFonts w:ascii="Arial" w:hAnsi="Arial" w:cs="Arial"/>
          <w:b/>
        </w:rPr>
        <w:t>5. ДОПУСК К РАЗМЕЩЕНИЮ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5.1. В течение 7 рабочих дней после размещения НТО и перед началом его эксплуатации владелец НТО обязан предъявить объект для обследования путем направлени</w:t>
      </w:r>
      <w:r w:rsidR="009B720B" w:rsidRPr="007F4F8E">
        <w:rPr>
          <w:rFonts w:ascii="Arial" w:hAnsi="Arial" w:cs="Arial"/>
        </w:rPr>
        <w:t>я соответствующего обращения в а</w:t>
      </w:r>
      <w:r w:rsidRPr="007F4F8E">
        <w:rPr>
          <w:rFonts w:ascii="Arial" w:hAnsi="Arial" w:cs="Arial"/>
        </w:rPr>
        <w:t>дминистрацию.</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5.2.  Администрация в течени</w:t>
      </w:r>
      <w:proofErr w:type="gramStart"/>
      <w:r w:rsidRPr="007F4F8E">
        <w:rPr>
          <w:rFonts w:ascii="Arial" w:hAnsi="Arial" w:cs="Arial"/>
        </w:rPr>
        <w:t>и</w:t>
      </w:r>
      <w:proofErr w:type="gramEnd"/>
      <w:r w:rsidRPr="007F4F8E">
        <w:rPr>
          <w:rFonts w:ascii="Arial" w:hAnsi="Arial" w:cs="Arial"/>
        </w:rPr>
        <w:t xml:space="preserve"> 7 рабочих дней с даты получения уведомления от владельца НТО о фактическом размещении НТО уведомляет </w:t>
      </w:r>
      <w:proofErr w:type="spellStart"/>
      <w:r w:rsidRPr="007F4F8E">
        <w:rPr>
          <w:rFonts w:ascii="Arial" w:hAnsi="Arial" w:cs="Arial"/>
        </w:rPr>
        <w:t>УАиГ</w:t>
      </w:r>
      <w:proofErr w:type="spellEnd"/>
      <w:r w:rsidRPr="007F4F8E">
        <w:rPr>
          <w:rFonts w:ascii="Arial" w:hAnsi="Arial" w:cs="Arial"/>
        </w:rPr>
        <w:t xml:space="preserve"> АТМР, </w:t>
      </w:r>
      <w:proofErr w:type="spellStart"/>
      <w:r w:rsidRPr="007F4F8E">
        <w:rPr>
          <w:rFonts w:ascii="Arial" w:hAnsi="Arial" w:cs="Arial"/>
        </w:rPr>
        <w:t>УЭРиИП</w:t>
      </w:r>
      <w:proofErr w:type="spellEnd"/>
      <w:r w:rsidRPr="007F4F8E">
        <w:rPr>
          <w:rFonts w:ascii="Arial" w:hAnsi="Arial" w:cs="Arial"/>
        </w:rPr>
        <w:t xml:space="preserve"> АТМР, на предмет соответствия условиям Договора на право размещения НТО и специальным условиям размещения НТО, а также организует комиссионное обследование.</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5.3. По результатам обследования НТО в течение рабочего дня с момента обследования, составляется акт соответствия (несоответствия) условиям Договора на </w:t>
      </w:r>
      <w:r w:rsidRPr="007F4F8E">
        <w:rPr>
          <w:rFonts w:ascii="Arial" w:hAnsi="Arial" w:cs="Arial"/>
        </w:rPr>
        <w:lastRenderedPageBreak/>
        <w:t>право размещения НТО и специальным условиям размещения НТО, согласно приложению 2 к настоящему Положению.</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5.4. В случае</w:t>
      </w:r>
      <w:proofErr w:type="gramStart"/>
      <w:r w:rsidR="009B720B" w:rsidRPr="007F4F8E">
        <w:rPr>
          <w:rFonts w:ascii="Arial" w:hAnsi="Arial" w:cs="Arial"/>
        </w:rPr>
        <w:t>,</w:t>
      </w:r>
      <w:proofErr w:type="gramEnd"/>
      <w:r w:rsidRPr="007F4F8E">
        <w:rPr>
          <w:rFonts w:ascii="Arial" w:hAnsi="Arial" w:cs="Arial"/>
        </w:rPr>
        <w:t xml:space="preserve"> если НТО эксплуатируется без вышеуказанного акта</w:t>
      </w:r>
      <w:r w:rsidR="009B720B" w:rsidRPr="007F4F8E">
        <w:rPr>
          <w:rFonts w:ascii="Arial" w:hAnsi="Arial" w:cs="Arial"/>
        </w:rPr>
        <w:t>,</w:t>
      </w:r>
      <w:r w:rsidRPr="007F4F8E">
        <w:rPr>
          <w:rFonts w:ascii="Arial" w:hAnsi="Arial" w:cs="Arial"/>
        </w:rPr>
        <w:t xml:space="preserve"> Договор на прав</w:t>
      </w:r>
      <w:r w:rsidR="009B720B" w:rsidRPr="007F4F8E">
        <w:rPr>
          <w:rFonts w:ascii="Arial" w:hAnsi="Arial" w:cs="Arial"/>
        </w:rPr>
        <w:t>о размещения НТО расторгается ад</w:t>
      </w:r>
      <w:r w:rsidRPr="007F4F8E">
        <w:rPr>
          <w:rFonts w:ascii="Arial" w:hAnsi="Arial" w:cs="Arial"/>
        </w:rPr>
        <w:t xml:space="preserve">министрацией в одностороннем порядке, НТО подлежит демонтажу. </w:t>
      </w:r>
    </w:p>
    <w:p w:rsidR="00E506BA" w:rsidRPr="007F4F8E" w:rsidRDefault="00E506BA" w:rsidP="0070578A">
      <w:pPr>
        <w:autoSpaceDE w:val="0"/>
        <w:autoSpaceDN w:val="0"/>
        <w:adjustRightInd w:val="0"/>
        <w:spacing w:line="276" w:lineRule="auto"/>
        <w:ind w:right="57"/>
        <w:jc w:val="both"/>
        <w:rPr>
          <w:rFonts w:ascii="Arial" w:hAnsi="Arial" w:cs="Arial"/>
          <w:b/>
        </w:rPr>
      </w:pPr>
    </w:p>
    <w:p w:rsidR="00E506BA" w:rsidRPr="0070578A" w:rsidRDefault="00DC2EFB" w:rsidP="0070578A">
      <w:pPr>
        <w:autoSpaceDE w:val="0"/>
        <w:autoSpaceDN w:val="0"/>
        <w:adjustRightInd w:val="0"/>
        <w:spacing w:line="276" w:lineRule="auto"/>
        <w:ind w:left="57" w:right="57" w:firstLine="567"/>
        <w:jc w:val="both"/>
        <w:rPr>
          <w:rFonts w:ascii="Arial" w:hAnsi="Arial" w:cs="Arial"/>
          <w:b/>
        </w:rPr>
      </w:pPr>
      <w:r w:rsidRPr="007F4F8E">
        <w:rPr>
          <w:rFonts w:ascii="Arial" w:hAnsi="Arial" w:cs="Arial"/>
          <w:b/>
        </w:rPr>
        <w:t>6. ДЕМОНТАЖ (ПЕРЕМЕЩЕНИЕ) НЕСТАЦИОНАРНЫХ ТОРГОВЫХ ОБЪЕКТОВ</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6.1. НТО подлежат демонтажу по следующим основаниям: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установка НТО в нарушение настоящего положения, в том числе в случае самовольного размещения;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расторжение Договора на право размещения НТО;</w:t>
      </w:r>
    </w:p>
    <w:p w:rsidR="006819DE"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истечение срока Договора на право размещения НТО и невозможность его продления;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необходимость использования земельного участка для капитального строительства, реализации проектов комплексной реконструкции и благоустройства территорий, прокладки инженерных коммуникаций и других муниципальных нужд;</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необходимость замены существующего НТО в связи с неудовлетворительным внешним обликом, низким уровнем изготовления;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в случае отказа владельца НТО перемещения объекта на компенсационное место при необходимости освобождения места для нужд поселения, а также переоборудования;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невыполнение владельц</w:t>
      </w:r>
      <w:r w:rsidR="00A22E5B" w:rsidRPr="007F4F8E">
        <w:rPr>
          <w:rFonts w:ascii="Arial" w:hAnsi="Arial" w:cs="Arial"/>
        </w:rPr>
        <w:t>ем НТО обоснованных требований а</w:t>
      </w:r>
      <w:r w:rsidRPr="007F4F8E">
        <w:rPr>
          <w:rFonts w:ascii="Arial" w:hAnsi="Arial" w:cs="Arial"/>
        </w:rPr>
        <w:t>дминистрации по внешнему виду временного сооружения, санитарному содержанию и благоустройству территории;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необходимость проведения ремонтных, аварийно-восстановительных работ, работ по предупреждению или ликвидации последствий чрезвычайных ситуаций.</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6.2. Владелец НТО обязан произвести демонтаж и вывоз НТО, а также привести земельный участок, на котором был расположен НТО, в первоначальное состояние в течение 10 рабочих дней с момента окончания срока действия Договора на право размещения НТО, его прекращения либо его расторжения.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6.3. Лицо, с которым был заключен Договор на право размещения НТО, производит все работы по демонтажу установленных им НТО и элементов благоустройства в течение одного месяца с момента прекращения (расторжения) Договора на право размещения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6.4. Сгоревшие или разрушенные НТО должны быть убраны владельцем в течение 3 рабочих дней или восстановлены в течение 60 дней в соответствии с требованиями Договора на право размещения НТО и специальных условий размещения НТО.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После восстановления владелец НТО выполняет требования пункта 5.1. настоящего положения, и вправе приступить к эксплуатации НТО только после получения акта, указанного в п.5.4 настоящего положения.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0578A" w:rsidRDefault="00DC2EFB" w:rsidP="0070578A">
      <w:pPr>
        <w:autoSpaceDE w:val="0"/>
        <w:autoSpaceDN w:val="0"/>
        <w:adjustRightInd w:val="0"/>
        <w:spacing w:line="276" w:lineRule="auto"/>
        <w:ind w:left="57" w:right="57" w:firstLine="567"/>
        <w:jc w:val="both"/>
        <w:rPr>
          <w:rFonts w:ascii="Arial" w:hAnsi="Arial" w:cs="Arial"/>
          <w:b/>
        </w:rPr>
      </w:pPr>
      <w:r w:rsidRPr="007F4F8E">
        <w:rPr>
          <w:rFonts w:ascii="Arial" w:hAnsi="Arial" w:cs="Arial"/>
          <w:b/>
        </w:rPr>
        <w:t xml:space="preserve">7. </w:t>
      </w:r>
      <w:proofErr w:type="gramStart"/>
      <w:r w:rsidRPr="007F4F8E">
        <w:rPr>
          <w:rFonts w:ascii="Arial" w:hAnsi="Arial" w:cs="Arial"/>
          <w:b/>
        </w:rPr>
        <w:t>КОНТРОЛЬ ЗА</w:t>
      </w:r>
      <w:proofErr w:type="gramEnd"/>
      <w:r w:rsidRPr="007F4F8E">
        <w:rPr>
          <w:rFonts w:ascii="Arial" w:hAnsi="Arial" w:cs="Arial"/>
          <w:b/>
        </w:rPr>
        <w:t xml:space="preserve"> РАЗМЕЩЕНИЕМ И ЭКСПЛУАТАЦИЕЙ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7.1. </w:t>
      </w:r>
      <w:proofErr w:type="gramStart"/>
      <w:r w:rsidRPr="007F4F8E">
        <w:rPr>
          <w:rFonts w:ascii="Arial" w:hAnsi="Arial" w:cs="Arial"/>
        </w:rPr>
        <w:t>Контроль за</w:t>
      </w:r>
      <w:proofErr w:type="gramEnd"/>
      <w:r w:rsidRPr="007F4F8E">
        <w:rPr>
          <w:rFonts w:ascii="Arial" w:hAnsi="Arial" w:cs="Arial"/>
        </w:rPr>
        <w:t xml:space="preserve"> соблюдением настоящего положения при размещени</w:t>
      </w:r>
      <w:r w:rsidR="00A22E5B" w:rsidRPr="007F4F8E">
        <w:rPr>
          <w:rFonts w:ascii="Arial" w:hAnsi="Arial" w:cs="Arial"/>
        </w:rPr>
        <w:t>и и эксплуатации НТО осуществляет администрация</w:t>
      </w:r>
      <w:r w:rsidRPr="007F4F8E">
        <w:rPr>
          <w:rFonts w:ascii="Arial" w:hAnsi="Arial" w:cs="Arial"/>
        </w:rPr>
        <w:t xml:space="preserve"> в соответствии с м</w:t>
      </w:r>
      <w:r w:rsidR="00A22E5B" w:rsidRPr="007F4F8E">
        <w:rPr>
          <w:rFonts w:ascii="Arial" w:hAnsi="Arial" w:cs="Arial"/>
        </w:rPr>
        <w:t>униципальными правовыми актами а</w:t>
      </w:r>
      <w:r w:rsidRPr="007F4F8E">
        <w:rPr>
          <w:rFonts w:ascii="Arial" w:hAnsi="Arial" w:cs="Arial"/>
        </w:rPr>
        <w:t>дминистрации (в составе рабочей группы по необходимости):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7.1.1.специалист</w:t>
      </w:r>
      <w:proofErr w:type="gramStart"/>
      <w:r w:rsidRPr="007F4F8E">
        <w:rPr>
          <w:rFonts w:ascii="Arial" w:hAnsi="Arial" w:cs="Arial"/>
        </w:rPr>
        <w:t xml:space="preserve"> :</w:t>
      </w:r>
      <w:proofErr w:type="gramEnd"/>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lastRenderedPageBreak/>
        <w:t>- разрабатывает Схему;</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осуществляет учет НТО в соответствии со Схемой;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выявляет факты неправомерной установки и эксплуатации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заключает Договоры на право размещения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направляет копию Договора на право размещения НТО в</w:t>
      </w:r>
      <w:r w:rsidR="00A22E5B" w:rsidRPr="007F4F8E">
        <w:rPr>
          <w:rFonts w:ascii="Arial" w:hAnsi="Arial" w:cs="Arial"/>
        </w:rPr>
        <w:t xml:space="preserve"> отдел по экономическим вопросам АМС МО Кировский район а</w:t>
      </w:r>
      <w:r w:rsidRPr="007F4F8E">
        <w:rPr>
          <w:rFonts w:ascii="Arial" w:hAnsi="Arial" w:cs="Arial"/>
        </w:rPr>
        <w:t>дминистрации в течени</w:t>
      </w:r>
      <w:proofErr w:type="gramStart"/>
      <w:r w:rsidRPr="007F4F8E">
        <w:rPr>
          <w:rFonts w:ascii="Arial" w:hAnsi="Arial" w:cs="Arial"/>
        </w:rPr>
        <w:t>и</w:t>
      </w:r>
      <w:proofErr w:type="gramEnd"/>
      <w:r w:rsidRPr="007F4F8E">
        <w:rPr>
          <w:rFonts w:ascii="Arial" w:hAnsi="Arial" w:cs="Arial"/>
        </w:rPr>
        <w:t xml:space="preserve"> 3 рабочих дней со дня заключения (продления/расторжения) Договора на право размещения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6819DE" w:rsidRPr="007F4F8E" w:rsidRDefault="006819DE" w:rsidP="008822C3">
      <w:pPr>
        <w:autoSpaceDE w:val="0"/>
        <w:autoSpaceDN w:val="0"/>
        <w:adjustRightInd w:val="0"/>
        <w:spacing w:line="276" w:lineRule="auto"/>
        <w:ind w:left="57" w:right="57" w:firstLine="567"/>
        <w:jc w:val="both"/>
        <w:rPr>
          <w:rFonts w:ascii="Arial" w:hAnsi="Arial" w:cs="Arial"/>
        </w:rPr>
      </w:pPr>
    </w:p>
    <w:p w:rsidR="006819DE" w:rsidRDefault="006819DE"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Default="0070578A" w:rsidP="008822C3">
      <w:pPr>
        <w:autoSpaceDE w:val="0"/>
        <w:autoSpaceDN w:val="0"/>
        <w:adjustRightInd w:val="0"/>
        <w:spacing w:line="276" w:lineRule="auto"/>
        <w:ind w:left="57" w:right="57" w:firstLine="567"/>
        <w:jc w:val="both"/>
        <w:rPr>
          <w:rFonts w:ascii="Arial" w:hAnsi="Arial" w:cs="Arial"/>
        </w:rPr>
      </w:pPr>
    </w:p>
    <w:p w:rsidR="0070578A" w:rsidRPr="007F4F8E" w:rsidRDefault="0070578A" w:rsidP="008822C3">
      <w:pPr>
        <w:autoSpaceDE w:val="0"/>
        <w:autoSpaceDN w:val="0"/>
        <w:adjustRightInd w:val="0"/>
        <w:spacing w:line="276" w:lineRule="auto"/>
        <w:ind w:left="57" w:right="57" w:firstLine="567"/>
        <w:jc w:val="both"/>
        <w:rPr>
          <w:rFonts w:ascii="Arial" w:hAnsi="Arial" w:cs="Arial"/>
        </w:rPr>
      </w:pPr>
    </w:p>
    <w:p w:rsidR="0070578A" w:rsidRDefault="00DC2EFB" w:rsidP="0070578A">
      <w:pPr>
        <w:autoSpaceDE w:val="0"/>
        <w:autoSpaceDN w:val="0"/>
        <w:adjustRightInd w:val="0"/>
        <w:spacing w:line="276" w:lineRule="auto"/>
        <w:ind w:left="57" w:right="57" w:firstLine="567"/>
        <w:jc w:val="right"/>
        <w:rPr>
          <w:rFonts w:ascii="Arial" w:hAnsi="Arial" w:cs="Arial"/>
        </w:rPr>
      </w:pPr>
      <w:r w:rsidRPr="007F4F8E">
        <w:rPr>
          <w:rFonts w:ascii="Arial" w:hAnsi="Arial" w:cs="Arial"/>
        </w:rPr>
        <w:lastRenderedPageBreak/>
        <w:t xml:space="preserve">Приложение </w:t>
      </w:r>
      <w:r w:rsidR="006819DE" w:rsidRPr="007F4F8E">
        <w:rPr>
          <w:rFonts w:ascii="Arial" w:hAnsi="Arial" w:cs="Arial"/>
        </w:rPr>
        <w:t>2</w:t>
      </w:r>
    </w:p>
    <w:p w:rsidR="0070578A" w:rsidRDefault="0070578A" w:rsidP="0070578A">
      <w:pPr>
        <w:autoSpaceDE w:val="0"/>
        <w:autoSpaceDN w:val="0"/>
        <w:adjustRightInd w:val="0"/>
        <w:spacing w:line="276" w:lineRule="auto"/>
        <w:ind w:left="57" w:right="57" w:firstLine="567"/>
        <w:jc w:val="right"/>
        <w:rPr>
          <w:rFonts w:ascii="Arial" w:hAnsi="Arial" w:cs="Arial"/>
        </w:rPr>
      </w:pPr>
      <w:r>
        <w:rPr>
          <w:rFonts w:ascii="Arial" w:hAnsi="Arial" w:cs="Arial"/>
        </w:rPr>
        <w:t>к П</w:t>
      </w:r>
      <w:r w:rsidR="00DC2EFB" w:rsidRPr="007F4F8E">
        <w:rPr>
          <w:rFonts w:ascii="Arial" w:hAnsi="Arial" w:cs="Arial"/>
        </w:rPr>
        <w:t>оложению</w:t>
      </w:r>
      <w:r>
        <w:rPr>
          <w:rFonts w:ascii="Arial" w:hAnsi="Arial" w:cs="Arial"/>
        </w:rPr>
        <w:t xml:space="preserve"> </w:t>
      </w:r>
      <w:r w:rsidR="00DC2EFB" w:rsidRPr="007F4F8E">
        <w:rPr>
          <w:rFonts w:ascii="Arial" w:hAnsi="Arial" w:cs="Arial"/>
        </w:rPr>
        <w:t>о порядке размещения</w:t>
      </w:r>
    </w:p>
    <w:p w:rsidR="0070578A" w:rsidRDefault="00DC2EFB" w:rsidP="0070578A">
      <w:pPr>
        <w:autoSpaceDE w:val="0"/>
        <w:autoSpaceDN w:val="0"/>
        <w:adjustRightInd w:val="0"/>
        <w:spacing w:line="276" w:lineRule="auto"/>
        <w:ind w:left="57" w:right="57" w:firstLine="567"/>
        <w:jc w:val="right"/>
        <w:rPr>
          <w:rFonts w:ascii="Arial" w:hAnsi="Arial" w:cs="Arial"/>
        </w:rPr>
      </w:pPr>
      <w:r w:rsidRPr="007F4F8E">
        <w:rPr>
          <w:rFonts w:ascii="Arial" w:hAnsi="Arial" w:cs="Arial"/>
        </w:rPr>
        <w:t xml:space="preserve"> нестационарных</w:t>
      </w:r>
      <w:r w:rsidR="009F6B7E">
        <w:rPr>
          <w:rFonts w:ascii="Arial" w:hAnsi="Arial" w:cs="Arial"/>
        </w:rPr>
        <w:t xml:space="preserve"> </w:t>
      </w:r>
      <w:r w:rsidRPr="007F4F8E">
        <w:rPr>
          <w:rFonts w:ascii="Arial" w:hAnsi="Arial" w:cs="Arial"/>
        </w:rPr>
        <w:t xml:space="preserve">торговых объектов </w:t>
      </w:r>
    </w:p>
    <w:p w:rsidR="009F6B7E" w:rsidRDefault="00DC2EFB" w:rsidP="009F6B7E">
      <w:pPr>
        <w:autoSpaceDE w:val="0"/>
        <w:autoSpaceDN w:val="0"/>
        <w:adjustRightInd w:val="0"/>
        <w:spacing w:line="276" w:lineRule="auto"/>
        <w:ind w:left="57" w:right="57" w:firstLine="567"/>
        <w:jc w:val="right"/>
        <w:rPr>
          <w:rFonts w:ascii="Arial" w:hAnsi="Arial" w:cs="Arial"/>
        </w:rPr>
      </w:pPr>
      <w:r w:rsidRPr="007F4F8E">
        <w:rPr>
          <w:rFonts w:ascii="Arial" w:hAnsi="Arial" w:cs="Arial"/>
        </w:rPr>
        <w:t>на территории</w:t>
      </w:r>
      <w:r w:rsidR="009F6B7E">
        <w:rPr>
          <w:rFonts w:ascii="Arial" w:hAnsi="Arial" w:cs="Arial"/>
        </w:rPr>
        <w:t xml:space="preserve"> </w:t>
      </w:r>
      <w:proofErr w:type="spellStart"/>
      <w:r w:rsidR="0070578A">
        <w:rPr>
          <w:rFonts w:ascii="Arial" w:hAnsi="Arial" w:cs="Arial"/>
        </w:rPr>
        <w:t>Карджинского</w:t>
      </w:r>
      <w:proofErr w:type="spellEnd"/>
      <w:r w:rsidR="0070578A">
        <w:rPr>
          <w:rFonts w:ascii="Arial" w:hAnsi="Arial" w:cs="Arial"/>
        </w:rPr>
        <w:t xml:space="preserve"> </w:t>
      </w:r>
      <w:r w:rsidRPr="007F4F8E">
        <w:rPr>
          <w:rFonts w:ascii="Arial" w:hAnsi="Arial" w:cs="Arial"/>
        </w:rPr>
        <w:t xml:space="preserve"> </w:t>
      </w:r>
    </w:p>
    <w:p w:rsidR="00DC2EFB" w:rsidRPr="007F4F8E" w:rsidRDefault="00DC2EFB" w:rsidP="009F6B7E">
      <w:pPr>
        <w:autoSpaceDE w:val="0"/>
        <w:autoSpaceDN w:val="0"/>
        <w:adjustRightInd w:val="0"/>
        <w:spacing w:line="276" w:lineRule="auto"/>
        <w:ind w:left="57" w:right="57" w:firstLine="567"/>
        <w:jc w:val="right"/>
        <w:rPr>
          <w:rFonts w:ascii="Arial" w:hAnsi="Arial" w:cs="Arial"/>
        </w:rPr>
      </w:pPr>
      <w:r w:rsidRPr="007F4F8E">
        <w:rPr>
          <w:rFonts w:ascii="Arial" w:hAnsi="Arial" w:cs="Arial"/>
        </w:rPr>
        <w:t>сельского поселения</w:t>
      </w:r>
    </w:p>
    <w:p w:rsidR="00DC2EFB" w:rsidRPr="007F4F8E" w:rsidRDefault="00DC2EFB" w:rsidP="009F6B7E">
      <w:pPr>
        <w:autoSpaceDE w:val="0"/>
        <w:autoSpaceDN w:val="0"/>
        <w:adjustRightInd w:val="0"/>
        <w:spacing w:line="276" w:lineRule="auto"/>
        <w:ind w:right="57"/>
        <w:jc w:val="both"/>
        <w:rPr>
          <w:rFonts w:ascii="Arial" w:hAnsi="Arial" w:cs="Arial"/>
        </w:rPr>
      </w:pPr>
    </w:p>
    <w:p w:rsidR="00DC2EFB" w:rsidRPr="007F4F8E" w:rsidRDefault="00DC2EFB" w:rsidP="009F6B7E">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Заявление</w:t>
      </w:r>
    </w:p>
    <w:p w:rsidR="00DC2EFB" w:rsidRPr="007F4F8E" w:rsidRDefault="00DC2EFB" w:rsidP="009F6B7E">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на размещение объекта нестационарного торгового объекта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 __________ 20___ г.</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__________________________________________________</w:t>
      </w:r>
      <w:r w:rsidR="009F6B7E">
        <w:rPr>
          <w:rFonts w:ascii="Arial" w:hAnsi="Arial" w:cs="Arial"/>
        </w:rPr>
        <w:t>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(наименование организации, Ф.И.О. индивидуального предпринимателя)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________________________________________</w:t>
      </w:r>
      <w:r w:rsidR="009F6B7E">
        <w:rPr>
          <w:rFonts w:ascii="Arial" w:hAnsi="Arial" w:cs="Arial"/>
        </w:rPr>
        <w:t>_______________________________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(юридический адрес)</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ИНН __________________________________________________</w:t>
      </w:r>
      <w:r w:rsidR="009F6B7E">
        <w:rPr>
          <w:rFonts w:ascii="Arial" w:hAnsi="Arial" w:cs="Arial"/>
        </w:rPr>
        <w:t>_________________________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прошу отвести место для размещения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__________________________________________________</w:t>
      </w:r>
      <w:r w:rsidR="009F6B7E">
        <w:rPr>
          <w:rFonts w:ascii="Arial" w:hAnsi="Arial" w:cs="Arial"/>
        </w:rPr>
        <w:t>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(тип нестационарного торгового объекта)</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по адресу _________________________________________</w:t>
      </w:r>
      <w:r w:rsidR="009F6B7E">
        <w:rPr>
          <w:rFonts w:ascii="Arial" w:hAnsi="Arial" w:cs="Arial"/>
        </w:rPr>
        <w:t>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специализация объекта _____________________________</w:t>
      </w:r>
      <w:r w:rsidR="009F6B7E">
        <w:rPr>
          <w:rFonts w:ascii="Arial" w:hAnsi="Arial" w:cs="Arial"/>
        </w:rPr>
        <w:t>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режим работы объекта _____________________________</w:t>
      </w:r>
      <w:r w:rsidR="009F6B7E">
        <w:rPr>
          <w:rFonts w:ascii="Arial" w:hAnsi="Arial" w:cs="Arial"/>
        </w:rPr>
        <w:t>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площадь объекта __________________________________</w:t>
      </w:r>
      <w:r w:rsidR="009F6B7E">
        <w:rPr>
          <w:rFonts w:ascii="Arial" w:hAnsi="Arial" w:cs="Arial"/>
        </w:rPr>
        <w:t>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срок осуществления деятельности ___________________</w:t>
      </w:r>
      <w:r w:rsidR="009F6B7E">
        <w:rPr>
          <w:rFonts w:ascii="Arial" w:hAnsi="Arial" w:cs="Arial"/>
        </w:rPr>
        <w:t>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контактный телефон _______________________________</w:t>
      </w:r>
      <w:r w:rsidR="009F6B7E">
        <w:rPr>
          <w:rFonts w:ascii="Arial" w:hAnsi="Arial" w:cs="Arial"/>
        </w:rPr>
        <w:t>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адрес электронной почты (при наличии) ______________</w:t>
      </w:r>
      <w:r w:rsidR="009F6B7E">
        <w:rPr>
          <w:rFonts w:ascii="Arial" w:hAnsi="Arial" w:cs="Arial"/>
        </w:rPr>
        <w:t>______________</w:t>
      </w:r>
    </w:p>
    <w:p w:rsidR="00DC2EFB" w:rsidRPr="007F4F8E" w:rsidRDefault="00DC2EFB" w:rsidP="009F6B7E">
      <w:pPr>
        <w:autoSpaceDE w:val="0"/>
        <w:autoSpaceDN w:val="0"/>
        <w:adjustRightInd w:val="0"/>
        <w:spacing w:line="276" w:lineRule="auto"/>
        <w:ind w:right="5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К заявлению прилагаю:</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1)</w:t>
      </w:r>
      <w:r w:rsidRPr="007F4F8E">
        <w:rPr>
          <w:rFonts w:ascii="Arial" w:hAnsi="Arial" w:cs="Arial"/>
        </w:rPr>
        <w:tab/>
        <w:t>Копию свидетельства о государственной регистрации в качестве юридического лица (индивидуального предпринимателя);</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2)</w:t>
      </w:r>
      <w:r w:rsidRPr="007F4F8E">
        <w:rPr>
          <w:rFonts w:ascii="Arial" w:hAnsi="Arial" w:cs="Arial"/>
        </w:rPr>
        <w:tab/>
        <w:t>Цветной вариант фотомакета или дизайна внешнего вида объекта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Подпись_____________________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6819DE" w:rsidRPr="007F4F8E" w:rsidRDefault="006819DE" w:rsidP="009F6B7E">
      <w:pPr>
        <w:autoSpaceDE w:val="0"/>
        <w:autoSpaceDN w:val="0"/>
        <w:adjustRightInd w:val="0"/>
        <w:spacing w:line="276" w:lineRule="auto"/>
        <w:ind w:right="57"/>
        <w:jc w:val="both"/>
        <w:rPr>
          <w:rFonts w:ascii="Arial" w:hAnsi="Arial" w:cs="Arial"/>
        </w:rPr>
      </w:pPr>
    </w:p>
    <w:p w:rsidR="009F6B7E" w:rsidRDefault="00DC2EFB" w:rsidP="009F6B7E">
      <w:pPr>
        <w:autoSpaceDE w:val="0"/>
        <w:autoSpaceDN w:val="0"/>
        <w:adjustRightInd w:val="0"/>
        <w:spacing w:line="276" w:lineRule="auto"/>
        <w:ind w:left="57" w:right="57" w:firstLine="567"/>
        <w:jc w:val="right"/>
        <w:rPr>
          <w:rFonts w:ascii="Arial" w:hAnsi="Arial" w:cs="Arial"/>
        </w:rPr>
      </w:pPr>
      <w:r w:rsidRPr="007F4F8E">
        <w:rPr>
          <w:rFonts w:ascii="Arial" w:hAnsi="Arial" w:cs="Arial"/>
        </w:rPr>
        <w:lastRenderedPageBreak/>
        <w:t xml:space="preserve">Приложение </w:t>
      </w:r>
      <w:r w:rsidR="006819DE" w:rsidRPr="007F4F8E">
        <w:rPr>
          <w:rFonts w:ascii="Arial" w:hAnsi="Arial" w:cs="Arial"/>
        </w:rPr>
        <w:t>3</w:t>
      </w:r>
      <w:r w:rsidRPr="007F4F8E">
        <w:rPr>
          <w:rFonts w:ascii="Arial" w:hAnsi="Arial" w:cs="Arial"/>
        </w:rPr>
        <w:t xml:space="preserve"> </w:t>
      </w:r>
    </w:p>
    <w:p w:rsidR="009F6B7E" w:rsidRDefault="009F6B7E" w:rsidP="009F6B7E">
      <w:pPr>
        <w:autoSpaceDE w:val="0"/>
        <w:autoSpaceDN w:val="0"/>
        <w:adjustRightInd w:val="0"/>
        <w:spacing w:line="276" w:lineRule="auto"/>
        <w:ind w:left="57" w:right="57" w:firstLine="567"/>
        <w:jc w:val="right"/>
        <w:rPr>
          <w:rFonts w:ascii="Arial" w:hAnsi="Arial" w:cs="Arial"/>
        </w:rPr>
      </w:pPr>
      <w:r>
        <w:rPr>
          <w:rFonts w:ascii="Arial" w:hAnsi="Arial" w:cs="Arial"/>
        </w:rPr>
        <w:t>к П</w:t>
      </w:r>
      <w:r w:rsidR="00DC2EFB" w:rsidRPr="007F4F8E">
        <w:rPr>
          <w:rFonts w:ascii="Arial" w:hAnsi="Arial" w:cs="Arial"/>
        </w:rPr>
        <w:t>оложению</w:t>
      </w:r>
      <w:r>
        <w:rPr>
          <w:rFonts w:ascii="Arial" w:hAnsi="Arial" w:cs="Arial"/>
        </w:rPr>
        <w:t xml:space="preserve"> </w:t>
      </w:r>
      <w:r w:rsidR="00DC2EFB" w:rsidRPr="007F4F8E">
        <w:rPr>
          <w:rFonts w:ascii="Arial" w:hAnsi="Arial" w:cs="Arial"/>
        </w:rPr>
        <w:t>о порядке размещения</w:t>
      </w:r>
    </w:p>
    <w:p w:rsidR="009F6B7E" w:rsidRDefault="00DC2EFB" w:rsidP="009F6B7E">
      <w:pPr>
        <w:autoSpaceDE w:val="0"/>
        <w:autoSpaceDN w:val="0"/>
        <w:adjustRightInd w:val="0"/>
        <w:spacing w:line="276" w:lineRule="auto"/>
        <w:ind w:left="57" w:right="57" w:firstLine="567"/>
        <w:jc w:val="right"/>
        <w:rPr>
          <w:rFonts w:ascii="Arial" w:hAnsi="Arial" w:cs="Arial"/>
        </w:rPr>
      </w:pPr>
      <w:r w:rsidRPr="007F4F8E">
        <w:rPr>
          <w:rFonts w:ascii="Arial" w:hAnsi="Arial" w:cs="Arial"/>
        </w:rPr>
        <w:t xml:space="preserve"> нестационарных</w:t>
      </w:r>
      <w:r w:rsidR="009F6B7E">
        <w:rPr>
          <w:rFonts w:ascii="Arial" w:hAnsi="Arial" w:cs="Arial"/>
        </w:rPr>
        <w:t xml:space="preserve"> </w:t>
      </w:r>
      <w:r w:rsidRPr="007F4F8E">
        <w:rPr>
          <w:rFonts w:ascii="Arial" w:hAnsi="Arial" w:cs="Arial"/>
        </w:rPr>
        <w:t xml:space="preserve">торговых объектов </w:t>
      </w:r>
    </w:p>
    <w:p w:rsidR="009F6B7E" w:rsidRDefault="00DC2EFB" w:rsidP="009F6B7E">
      <w:pPr>
        <w:autoSpaceDE w:val="0"/>
        <w:autoSpaceDN w:val="0"/>
        <w:adjustRightInd w:val="0"/>
        <w:spacing w:line="276" w:lineRule="auto"/>
        <w:ind w:left="57" w:right="57" w:firstLine="567"/>
        <w:jc w:val="right"/>
        <w:rPr>
          <w:rFonts w:ascii="Arial" w:hAnsi="Arial" w:cs="Arial"/>
        </w:rPr>
      </w:pPr>
      <w:r w:rsidRPr="007F4F8E">
        <w:rPr>
          <w:rFonts w:ascii="Arial" w:hAnsi="Arial" w:cs="Arial"/>
        </w:rPr>
        <w:t>на территории</w:t>
      </w:r>
      <w:r w:rsidR="009F6B7E">
        <w:rPr>
          <w:rFonts w:ascii="Arial" w:hAnsi="Arial" w:cs="Arial"/>
        </w:rPr>
        <w:t xml:space="preserve"> </w:t>
      </w:r>
      <w:proofErr w:type="spellStart"/>
      <w:r w:rsidR="009F6B7E">
        <w:rPr>
          <w:rFonts w:ascii="Arial" w:hAnsi="Arial" w:cs="Arial"/>
        </w:rPr>
        <w:t>Карджинского</w:t>
      </w:r>
      <w:proofErr w:type="spellEnd"/>
    </w:p>
    <w:p w:rsidR="00DC2EFB" w:rsidRPr="007F4F8E" w:rsidRDefault="00DC2EFB" w:rsidP="009F6B7E">
      <w:pPr>
        <w:autoSpaceDE w:val="0"/>
        <w:autoSpaceDN w:val="0"/>
        <w:adjustRightInd w:val="0"/>
        <w:spacing w:line="276" w:lineRule="auto"/>
        <w:ind w:left="57" w:right="57" w:firstLine="567"/>
        <w:jc w:val="right"/>
        <w:rPr>
          <w:rFonts w:ascii="Arial" w:hAnsi="Arial" w:cs="Arial"/>
        </w:rPr>
      </w:pPr>
      <w:r w:rsidRPr="007F4F8E">
        <w:rPr>
          <w:rFonts w:ascii="Arial" w:hAnsi="Arial" w:cs="Arial"/>
        </w:rPr>
        <w:t xml:space="preserve"> сельского поселения</w:t>
      </w:r>
    </w:p>
    <w:p w:rsidR="00DC2EFB" w:rsidRPr="007F4F8E" w:rsidRDefault="00DC2EFB" w:rsidP="009F6B7E">
      <w:pPr>
        <w:autoSpaceDE w:val="0"/>
        <w:autoSpaceDN w:val="0"/>
        <w:adjustRightInd w:val="0"/>
        <w:spacing w:line="276" w:lineRule="auto"/>
        <w:ind w:right="57"/>
        <w:jc w:val="both"/>
        <w:rPr>
          <w:rFonts w:ascii="Arial" w:hAnsi="Arial" w:cs="Arial"/>
        </w:rPr>
      </w:pPr>
    </w:p>
    <w:p w:rsidR="00DC2EFB" w:rsidRPr="007F4F8E" w:rsidRDefault="00DC2EFB" w:rsidP="009F6B7E">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Акт соответствия (несоответствия) НТО</w:t>
      </w:r>
    </w:p>
    <w:p w:rsidR="00DC2EFB" w:rsidRPr="007F4F8E" w:rsidRDefault="00DC2EFB" w:rsidP="009F6B7E">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условиям Договора на право размещения НТО</w:t>
      </w:r>
    </w:p>
    <w:p w:rsidR="00DC2EFB" w:rsidRPr="007F4F8E" w:rsidRDefault="00DC2EFB" w:rsidP="009F6B7E">
      <w:pPr>
        <w:autoSpaceDE w:val="0"/>
        <w:autoSpaceDN w:val="0"/>
        <w:adjustRightInd w:val="0"/>
        <w:spacing w:line="276" w:lineRule="auto"/>
        <w:ind w:left="57" w:right="57" w:firstLine="567"/>
        <w:jc w:val="center"/>
        <w:rPr>
          <w:rFonts w:ascii="Arial" w:hAnsi="Arial" w:cs="Arial"/>
          <w:b/>
        </w:rPr>
      </w:pPr>
      <w:r w:rsidRPr="007F4F8E">
        <w:rPr>
          <w:rFonts w:ascii="Arial" w:hAnsi="Arial" w:cs="Arial"/>
          <w:b/>
        </w:rPr>
        <w:t>и специальным условиям размещения НТО</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N ______                                                                              "___" __________ 20___ г.</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Субъектом торговли ________________________</w:t>
      </w:r>
      <w:r w:rsidR="009F6B7E">
        <w:rPr>
          <w:rFonts w:ascii="Arial" w:hAnsi="Arial" w:cs="Arial"/>
        </w:rPr>
        <w:t>___________________________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предъявлен к приемке нестационарный торговый объект  по адресу:</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__________________________________________</w:t>
      </w:r>
      <w:r w:rsidR="009F6B7E">
        <w:rPr>
          <w:rFonts w:ascii="Arial" w:hAnsi="Arial" w:cs="Arial"/>
        </w:rPr>
        <w:t>____________________________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Работы осуществлены на основании: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 договора на право размещения НТО № ____ </w:t>
      </w:r>
      <w:proofErr w:type="gramStart"/>
      <w:r w:rsidRPr="007F4F8E">
        <w:rPr>
          <w:rFonts w:ascii="Arial" w:hAnsi="Arial" w:cs="Arial"/>
        </w:rPr>
        <w:t>от</w:t>
      </w:r>
      <w:proofErr w:type="gramEnd"/>
      <w:r w:rsidRPr="007F4F8E">
        <w:rPr>
          <w:rFonts w:ascii="Arial" w:hAnsi="Arial" w:cs="Arial"/>
        </w:rPr>
        <w:t xml:space="preserve"> _____________________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2551"/>
      </w:tblGrid>
      <w:tr w:rsidR="00DC2EFB" w:rsidRPr="007F4F8E" w:rsidTr="00082B51">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Тип НТО:</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rPr>
          <w:trHeight w:val="157"/>
        </w:trPr>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Адрес местонахождения объекта:</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Площадь объекта:  </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rPr>
          <w:trHeight w:val="270"/>
        </w:trPr>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Специализация объекта:</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Режим работы:</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rPr>
          <w:trHeight w:val="409"/>
        </w:trPr>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Сведения о правообладател</w:t>
            </w:r>
            <w:proofErr w:type="gramStart"/>
            <w:r w:rsidRPr="007F4F8E">
              <w:rPr>
                <w:rFonts w:ascii="Arial" w:hAnsi="Arial" w:cs="Arial"/>
              </w:rPr>
              <w:t>е(</w:t>
            </w:r>
            <w:proofErr w:type="gramEnd"/>
            <w:r w:rsidRPr="007F4F8E">
              <w:rPr>
                <w:rFonts w:ascii="Arial" w:hAnsi="Arial" w:cs="Arial"/>
              </w:rPr>
              <w:t>наименование организации, Ф.И.О. индивидуального предпринимателя, юридический адрес, телефон)</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rPr>
          <w:trHeight w:val="719"/>
        </w:trPr>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Сведения об обращении с отходами</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(данные Договора на вывоз и утилизацию отходов – стороны, срок, номер и дата)</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Сведения об уборке территории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(способ уборки, наличие Договора на уборку территории, стороны и другие реквизиты Договора)</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При осмотре установлено (подробное описание данных, характеризующих состояние объекта осмотра: внешний вид, материал, из которого выполнен объект, прилегающая территория, наличие урн, наличие удобного подъезда, прохода для пешеходов)</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r w:rsidR="00DC2EFB" w:rsidRPr="007F4F8E" w:rsidTr="00082B51">
        <w:tc>
          <w:tcPr>
            <w:tcW w:w="762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 xml:space="preserve">Выявлены (не выявлены) нарушения </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(в случае выявления указываются нарушения условий Договора на право размещения НТО и специальных условий размещения НТО)</w:t>
            </w:r>
          </w:p>
        </w:tc>
        <w:tc>
          <w:tcPr>
            <w:tcW w:w="2551"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bl>
    <w:p w:rsidR="00DC2EFB"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Акт составлен в 2-х экземплярах.</w:t>
      </w:r>
    </w:p>
    <w:p w:rsidR="009F6B7E" w:rsidRDefault="009F6B7E" w:rsidP="008822C3">
      <w:pPr>
        <w:autoSpaceDE w:val="0"/>
        <w:autoSpaceDN w:val="0"/>
        <w:adjustRightInd w:val="0"/>
        <w:spacing w:line="276" w:lineRule="auto"/>
        <w:ind w:left="57" w:right="57" w:firstLine="567"/>
        <w:jc w:val="both"/>
        <w:rPr>
          <w:rFonts w:ascii="Arial" w:hAnsi="Arial" w:cs="Arial"/>
        </w:rPr>
      </w:pPr>
    </w:p>
    <w:p w:rsidR="009F6B7E" w:rsidRPr="007F4F8E" w:rsidRDefault="009F6B7E" w:rsidP="008822C3">
      <w:pPr>
        <w:autoSpaceDE w:val="0"/>
        <w:autoSpaceDN w:val="0"/>
        <w:adjustRightInd w:val="0"/>
        <w:spacing w:line="276" w:lineRule="auto"/>
        <w:ind w:left="57" w:right="57" w:firstLine="567"/>
        <w:jc w:val="both"/>
        <w:rPr>
          <w:rFonts w:ascii="Arial" w:hAnsi="Arial" w:cs="Arial"/>
        </w:rPr>
      </w:pPr>
    </w:p>
    <w:tbl>
      <w:tblPr>
        <w:tblW w:w="0" w:type="auto"/>
        <w:tblLook w:val="04A0"/>
      </w:tblPr>
      <w:tblGrid>
        <w:gridCol w:w="3640"/>
        <w:gridCol w:w="3280"/>
        <w:gridCol w:w="2560"/>
      </w:tblGrid>
      <w:tr w:rsidR="00DC2EFB" w:rsidRPr="007F4F8E" w:rsidTr="00082B51">
        <w:tc>
          <w:tcPr>
            <w:tcW w:w="364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lastRenderedPageBreak/>
              <w:t>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(наименование должности специалиста)</w:t>
            </w:r>
          </w:p>
        </w:tc>
        <w:tc>
          <w:tcPr>
            <w:tcW w:w="328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(подпись)</w:t>
            </w:r>
          </w:p>
        </w:tc>
        <w:tc>
          <w:tcPr>
            <w:tcW w:w="256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(И.О. Фамилия)</w:t>
            </w:r>
          </w:p>
        </w:tc>
      </w:tr>
      <w:tr w:rsidR="00DC2EFB" w:rsidRPr="007F4F8E" w:rsidTr="00082B51">
        <w:tc>
          <w:tcPr>
            <w:tcW w:w="364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(наименование должности специалиста</w:t>
            </w:r>
            <w:proofErr w:type="gramStart"/>
            <w:r w:rsidRPr="007F4F8E">
              <w:rPr>
                <w:rFonts w:ascii="Arial" w:hAnsi="Arial" w:cs="Arial"/>
              </w:rPr>
              <w:t xml:space="preserve"> )</w:t>
            </w:r>
            <w:proofErr w:type="gramEnd"/>
          </w:p>
        </w:tc>
        <w:tc>
          <w:tcPr>
            <w:tcW w:w="328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(подпись)</w:t>
            </w:r>
          </w:p>
        </w:tc>
        <w:tc>
          <w:tcPr>
            <w:tcW w:w="2560"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(И.О. Фамилия)</w:t>
            </w:r>
          </w:p>
        </w:tc>
      </w:tr>
      <w:tr w:rsidR="00DC2EFB" w:rsidRPr="007F4F8E" w:rsidTr="00082B51">
        <w:tc>
          <w:tcPr>
            <w:tcW w:w="3640"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(наименование должности специалиста</w:t>
            </w:r>
            <w:proofErr w:type="gramStart"/>
            <w:r w:rsidRPr="007F4F8E">
              <w:rPr>
                <w:rFonts w:ascii="Arial" w:hAnsi="Arial" w:cs="Arial"/>
              </w:rPr>
              <w:t xml:space="preserve"> )</w:t>
            </w:r>
            <w:proofErr w:type="gramEnd"/>
          </w:p>
        </w:tc>
        <w:tc>
          <w:tcPr>
            <w:tcW w:w="328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(подпись)</w:t>
            </w:r>
          </w:p>
        </w:tc>
        <w:tc>
          <w:tcPr>
            <w:tcW w:w="256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(И.О. Фамилия)</w:t>
            </w:r>
          </w:p>
        </w:tc>
      </w:tr>
      <w:tr w:rsidR="00DC2EFB" w:rsidRPr="007F4F8E" w:rsidTr="00082B51">
        <w:tc>
          <w:tcPr>
            <w:tcW w:w="3640"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____________________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(наименование должности специалиста)</w:t>
            </w:r>
          </w:p>
        </w:tc>
        <w:tc>
          <w:tcPr>
            <w:tcW w:w="328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(подпись)</w:t>
            </w:r>
          </w:p>
        </w:tc>
        <w:tc>
          <w:tcPr>
            <w:tcW w:w="2560" w:type="dxa"/>
            <w:shd w:val="clear" w:color="auto" w:fill="auto"/>
          </w:tcPr>
          <w:p w:rsidR="00DC2EFB" w:rsidRPr="007F4F8E" w:rsidRDefault="009F6B7E" w:rsidP="008822C3">
            <w:pPr>
              <w:autoSpaceDE w:val="0"/>
              <w:autoSpaceDN w:val="0"/>
              <w:adjustRightInd w:val="0"/>
              <w:spacing w:line="276" w:lineRule="auto"/>
              <w:ind w:left="57" w:right="57" w:firstLine="567"/>
              <w:jc w:val="both"/>
              <w:rPr>
                <w:rFonts w:ascii="Arial" w:hAnsi="Arial" w:cs="Arial"/>
              </w:rPr>
            </w:pPr>
            <w:r>
              <w:rPr>
                <w:rFonts w:ascii="Arial" w:hAnsi="Arial" w:cs="Arial"/>
              </w:rPr>
              <w:t>____________</w:t>
            </w:r>
          </w:p>
          <w:p w:rsidR="00DC2EFB" w:rsidRPr="007F4F8E" w:rsidRDefault="00DC2EFB" w:rsidP="008822C3">
            <w:pPr>
              <w:autoSpaceDE w:val="0"/>
              <w:autoSpaceDN w:val="0"/>
              <w:adjustRightInd w:val="0"/>
              <w:spacing w:line="276" w:lineRule="auto"/>
              <w:ind w:left="57" w:right="57" w:firstLine="567"/>
              <w:jc w:val="both"/>
              <w:rPr>
                <w:rFonts w:ascii="Arial" w:hAnsi="Arial" w:cs="Arial"/>
              </w:rPr>
            </w:pPr>
            <w:r w:rsidRPr="007F4F8E">
              <w:rPr>
                <w:rFonts w:ascii="Arial" w:hAnsi="Arial" w:cs="Arial"/>
              </w:rPr>
              <w:t>(И.О. Фамилия)</w:t>
            </w:r>
          </w:p>
        </w:tc>
      </w:tr>
      <w:tr w:rsidR="00DC2EFB" w:rsidRPr="007F4F8E" w:rsidTr="00082B51">
        <w:tc>
          <w:tcPr>
            <w:tcW w:w="3640"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c>
          <w:tcPr>
            <w:tcW w:w="3280"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c>
          <w:tcPr>
            <w:tcW w:w="2560" w:type="dxa"/>
            <w:shd w:val="clear" w:color="auto" w:fill="auto"/>
          </w:tcPr>
          <w:p w:rsidR="00DC2EFB" w:rsidRPr="007F4F8E" w:rsidRDefault="00DC2EFB" w:rsidP="008822C3">
            <w:pPr>
              <w:autoSpaceDE w:val="0"/>
              <w:autoSpaceDN w:val="0"/>
              <w:adjustRightInd w:val="0"/>
              <w:spacing w:line="276" w:lineRule="auto"/>
              <w:ind w:left="57" w:right="57" w:firstLine="567"/>
              <w:jc w:val="both"/>
              <w:rPr>
                <w:rFonts w:ascii="Arial" w:hAnsi="Arial" w:cs="Arial"/>
              </w:rPr>
            </w:pPr>
          </w:p>
        </w:tc>
      </w:tr>
    </w:tbl>
    <w:p w:rsidR="00A27A65" w:rsidRPr="007F4F8E" w:rsidRDefault="00A27A65" w:rsidP="008822C3">
      <w:pPr>
        <w:autoSpaceDE w:val="0"/>
        <w:autoSpaceDN w:val="0"/>
        <w:adjustRightInd w:val="0"/>
        <w:spacing w:line="276" w:lineRule="auto"/>
        <w:ind w:left="57" w:right="57" w:firstLine="567"/>
        <w:jc w:val="both"/>
        <w:rPr>
          <w:rFonts w:ascii="Arial" w:hAnsi="Arial" w:cs="Arial"/>
        </w:rPr>
      </w:pPr>
    </w:p>
    <w:sectPr w:rsidR="00A27A65" w:rsidRPr="007F4F8E" w:rsidSect="008822C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C2EFB"/>
    <w:rsid w:val="00192C7F"/>
    <w:rsid w:val="002A3714"/>
    <w:rsid w:val="002C181F"/>
    <w:rsid w:val="002F48C2"/>
    <w:rsid w:val="00327661"/>
    <w:rsid w:val="003E0CBA"/>
    <w:rsid w:val="00503B57"/>
    <w:rsid w:val="00513AAA"/>
    <w:rsid w:val="0058393D"/>
    <w:rsid w:val="006819DE"/>
    <w:rsid w:val="0070578A"/>
    <w:rsid w:val="007F4F8E"/>
    <w:rsid w:val="008822C3"/>
    <w:rsid w:val="009B720B"/>
    <w:rsid w:val="009F6B7E"/>
    <w:rsid w:val="00A22E5B"/>
    <w:rsid w:val="00A27A65"/>
    <w:rsid w:val="00A30987"/>
    <w:rsid w:val="00B61134"/>
    <w:rsid w:val="00DC2EFB"/>
    <w:rsid w:val="00DC7C84"/>
    <w:rsid w:val="00E506BA"/>
    <w:rsid w:val="00FA1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C2E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DC2EF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Гипертекстовая ссылка"/>
    <w:uiPriority w:val="99"/>
    <w:rsid w:val="00DC2EFB"/>
    <w:rPr>
      <w:b/>
      <w:bCs/>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12071992.10" TargetMode="External"/><Relationship Id="rId4"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3375</Words>
  <Characters>19241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4</cp:revision>
  <cp:lastPrinted>2022-08-02T10:21:00Z</cp:lastPrinted>
  <dcterms:created xsi:type="dcterms:W3CDTF">2022-08-02T10:24:00Z</dcterms:created>
  <dcterms:modified xsi:type="dcterms:W3CDTF">2022-08-02T10:25:00Z</dcterms:modified>
</cp:coreProperties>
</file>