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4FD" w:rsidRPr="000B24FD" w:rsidRDefault="000B24FD" w:rsidP="000B24FD">
      <w:pPr>
        <w:spacing w:after="0"/>
        <w:ind w:firstLine="567"/>
        <w:jc w:val="both"/>
        <w:rPr>
          <w:rFonts w:ascii="Arial" w:hAnsi="Arial" w:cs="Arial"/>
          <w:sz w:val="24"/>
          <w:szCs w:val="24"/>
          <w:shd w:val="clear" w:color="auto" w:fill="FFFFFF"/>
        </w:rPr>
      </w:pPr>
    </w:p>
    <w:p w:rsidR="000B24FD" w:rsidRDefault="000B24FD" w:rsidP="000B24FD">
      <w:pPr>
        <w:tabs>
          <w:tab w:val="left" w:pos="2300"/>
        </w:tabs>
        <w:spacing w:after="0"/>
        <w:ind w:firstLine="567"/>
        <w:jc w:val="center"/>
        <w:rPr>
          <w:rFonts w:ascii="Arial" w:hAnsi="Arial" w:cs="Arial"/>
          <w:b/>
          <w:color w:val="0D0D0D"/>
          <w:sz w:val="24"/>
          <w:szCs w:val="24"/>
        </w:rPr>
      </w:pPr>
      <w:r w:rsidRPr="000B24FD">
        <w:rPr>
          <w:rFonts w:ascii="Arial" w:hAnsi="Arial" w:cs="Arial"/>
          <w:b/>
          <w:color w:val="0D0D0D"/>
          <w:sz w:val="24"/>
          <w:szCs w:val="24"/>
        </w:rPr>
        <w:t>РЕСПУБЛИКА СЕВЕРНАЯ ОСЕТИЯ-АЛАНИЯ</w:t>
      </w:r>
    </w:p>
    <w:p w:rsidR="000B24FD" w:rsidRPr="000B24FD" w:rsidRDefault="000B24FD" w:rsidP="000B24FD">
      <w:pPr>
        <w:tabs>
          <w:tab w:val="left" w:pos="2300"/>
        </w:tabs>
        <w:spacing w:after="0"/>
        <w:ind w:firstLine="567"/>
        <w:jc w:val="center"/>
        <w:rPr>
          <w:rFonts w:ascii="Arial" w:hAnsi="Arial" w:cs="Arial"/>
          <w:b/>
          <w:color w:val="0D0D0D"/>
          <w:sz w:val="24"/>
          <w:szCs w:val="24"/>
        </w:rPr>
      </w:pPr>
    </w:p>
    <w:p w:rsidR="000B24FD" w:rsidRDefault="000B24FD" w:rsidP="000B24FD">
      <w:pPr>
        <w:tabs>
          <w:tab w:val="left" w:pos="2300"/>
        </w:tabs>
        <w:spacing w:after="0"/>
        <w:ind w:firstLine="567"/>
        <w:jc w:val="center"/>
        <w:rPr>
          <w:rFonts w:ascii="Arial" w:hAnsi="Arial" w:cs="Arial"/>
          <w:b/>
          <w:color w:val="0D0D0D"/>
          <w:sz w:val="24"/>
          <w:szCs w:val="24"/>
        </w:rPr>
      </w:pPr>
      <w:r w:rsidRPr="000B24FD">
        <w:rPr>
          <w:rFonts w:ascii="Arial" w:hAnsi="Arial" w:cs="Arial"/>
          <w:b/>
          <w:color w:val="0D0D0D"/>
          <w:sz w:val="24"/>
          <w:szCs w:val="24"/>
        </w:rPr>
        <w:t>СОБРАНИЕ ПРЕДСТАВИТЕЛЕЙ КАРДЖИНСКОГО СЕЛЬСКОГО  ПОСЕЛЕНИЯ</w:t>
      </w:r>
    </w:p>
    <w:p w:rsidR="000B24FD" w:rsidRPr="000B24FD" w:rsidRDefault="000B24FD" w:rsidP="000B24FD">
      <w:pPr>
        <w:tabs>
          <w:tab w:val="left" w:pos="2300"/>
        </w:tabs>
        <w:spacing w:after="0"/>
        <w:ind w:firstLine="567"/>
        <w:jc w:val="center"/>
        <w:rPr>
          <w:rFonts w:ascii="Arial" w:hAnsi="Arial" w:cs="Arial"/>
          <w:b/>
          <w:color w:val="0D0D0D"/>
          <w:sz w:val="24"/>
          <w:szCs w:val="24"/>
        </w:rPr>
      </w:pPr>
    </w:p>
    <w:p w:rsidR="000B24FD" w:rsidRDefault="000B24FD" w:rsidP="000B24FD">
      <w:pPr>
        <w:spacing w:after="0"/>
        <w:ind w:firstLine="567"/>
        <w:jc w:val="center"/>
        <w:rPr>
          <w:rFonts w:ascii="Arial" w:hAnsi="Arial" w:cs="Arial"/>
          <w:b/>
          <w:color w:val="0D0D0D"/>
          <w:sz w:val="24"/>
          <w:szCs w:val="24"/>
        </w:rPr>
      </w:pPr>
      <w:r w:rsidRPr="000B24FD">
        <w:rPr>
          <w:rFonts w:ascii="Arial" w:hAnsi="Arial" w:cs="Arial"/>
          <w:b/>
          <w:color w:val="0D0D0D"/>
          <w:sz w:val="24"/>
          <w:szCs w:val="24"/>
        </w:rPr>
        <w:t>КИРОВСКИЙ РАЙОН</w:t>
      </w:r>
    </w:p>
    <w:p w:rsidR="000B24FD" w:rsidRPr="000B24FD" w:rsidRDefault="000B24FD" w:rsidP="000B24FD">
      <w:pPr>
        <w:spacing w:after="0"/>
        <w:ind w:firstLine="567"/>
        <w:jc w:val="center"/>
        <w:rPr>
          <w:rFonts w:ascii="Arial" w:hAnsi="Arial" w:cs="Arial"/>
          <w:b/>
          <w:color w:val="0D0D0D"/>
          <w:sz w:val="24"/>
          <w:szCs w:val="24"/>
        </w:rPr>
      </w:pPr>
    </w:p>
    <w:p w:rsidR="000B24FD" w:rsidRDefault="000B24FD" w:rsidP="000B24FD">
      <w:pPr>
        <w:tabs>
          <w:tab w:val="left" w:pos="3920"/>
        </w:tabs>
        <w:spacing w:after="0"/>
        <w:ind w:firstLine="567"/>
        <w:jc w:val="center"/>
        <w:rPr>
          <w:rFonts w:ascii="Arial" w:hAnsi="Arial" w:cs="Arial"/>
          <w:b/>
          <w:color w:val="0D0D0D"/>
          <w:sz w:val="24"/>
          <w:szCs w:val="24"/>
        </w:rPr>
      </w:pPr>
      <w:r w:rsidRPr="000B24FD">
        <w:rPr>
          <w:rFonts w:ascii="Arial" w:hAnsi="Arial" w:cs="Arial"/>
          <w:b/>
          <w:color w:val="0D0D0D"/>
          <w:sz w:val="24"/>
          <w:szCs w:val="24"/>
        </w:rPr>
        <w:t>РЕШЕНИЕ</w:t>
      </w:r>
    </w:p>
    <w:p w:rsidR="000B24FD" w:rsidRPr="000B24FD" w:rsidRDefault="000B24FD" w:rsidP="000B24FD">
      <w:pPr>
        <w:tabs>
          <w:tab w:val="left" w:pos="3920"/>
        </w:tabs>
        <w:spacing w:after="0"/>
        <w:ind w:firstLine="567"/>
        <w:jc w:val="center"/>
        <w:rPr>
          <w:rFonts w:ascii="Arial" w:hAnsi="Arial" w:cs="Arial"/>
          <w:b/>
          <w:color w:val="0D0D0D"/>
          <w:sz w:val="24"/>
          <w:szCs w:val="24"/>
        </w:rPr>
      </w:pPr>
    </w:p>
    <w:p w:rsidR="000B24FD" w:rsidRDefault="000B24FD" w:rsidP="000B24FD">
      <w:pPr>
        <w:spacing w:after="0"/>
        <w:ind w:firstLine="567"/>
        <w:jc w:val="center"/>
        <w:rPr>
          <w:rFonts w:ascii="Arial" w:hAnsi="Arial" w:cs="Arial"/>
          <w:b/>
          <w:color w:val="0D0D0D"/>
          <w:sz w:val="24"/>
          <w:szCs w:val="24"/>
        </w:rPr>
      </w:pPr>
      <w:r w:rsidRPr="000B24FD">
        <w:rPr>
          <w:rFonts w:ascii="Arial" w:hAnsi="Arial" w:cs="Arial"/>
          <w:b/>
          <w:color w:val="0D0D0D"/>
          <w:sz w:val="24"/>
          <w:szCs w:val="24"/>
        </w:rPr>
        <w:t>от «11» августа 2021 г.  № 48</w:t>
      </w:r>
    </w:p>
    <w:p w:rsidR="000B24FD" w:rsidRPr="000B24FD" w:rsidRDefault="000B24FD" w:rsidP="000B24FD">
      <w:pPr>
        <w:spacing w:after="0"/>
        <w:ind w:firstLine="567"/>
        <w:jc w:val="center"/>
        <w:rPr>
          <w:rFonts w:ascii="Arial" w:hAnsi="Arial" w:cs="Arial"/>
          <w:b/>
          <w:color w:val="0D0D0D"/>
          <w:sz w:val="24"/>
          <w:szCs w:val="24"/>
        </w:rPr>
      </w:pPr>
    </w:p>
    <w:p w:rsidR="000B24FD" w:rsidRDefault="000B24FD" w:rsidP="000B24FD">
      <w:pPr>
        <w:spacing w:after="0"/>
        <w:ind w:firstLine="567"/>
        <w:jc w:val="center"/>
        <w:rPr>
          <w:rFonts w:ascii="Arial" w:hAnsi="Arial" w:cs="Arial"/>
          <w:b/>
          <w:color w:val="0D0D0D"/>
          <w:sz w:val="24"/>
          <w:szCs w:val="24"/>
        </w:rPr>
      </w:pPr>
      <w:r w:rsidRPr="000B24FD">
        <w:rPr>
          <w:rFonts w:ascii="Arial" w:hAnsi="Arial" w:cs="Arial"/>
          <w:b/>
          <w:color w:val="0D0D0D"/>
          <w:sz w:val="24"/>
          <w:szCs w:val="24"/>
        </w:rPr>
        <w:t>с.Карджин</w:t>
      </w:r>
    </w:p>
    <w:p w:rsidR="000B24FD" w:rsidRPr="000B24FD" w:rsidRDefault="000B24FD" w:rsidP="000B24FD">
      <w:pPr>
        <w:spacing w:after="0"/>
        <w:ind w:firstLine="567"/>
        <w:jc w:val="center"/>
        <w:rPr>
          <w:rFonts w:ascii="Arial" w:hAnsi="Arial" w:cs="Arial"/>
          <w:b/>
          <w:color w:val="0D0D0D"/>
          <w:sz w:val="24"/>
          <w:szCs w:val="24"/>
        </w:rPr>
      </w:pPr>
    </w:p>
    <w:p w:rsidR="000B24FD" w:rsidRDefault="000B24FD" w:rsidP="000B24FD">
      <w:pPr>
        <w:spacing w:after="0"/>
        <w:ind w:firstLine="567"/>
        <w:jc w:val="center"/>
        <w:rPr>
          <w:rFonts w:ascii="Arial" w:hAnsi="Arial" w:cs="Arial"/>
          <w:b/>
          <w:sz w:val="24"/>
          <w:szCs w:val="24"/>
        </w:rPr>
      </w:pPr>
      <w:r w:rsidRPr="000B24FD">
        <w:rPr>
          <w:rFonts w:ascii="Arial" w:hAnsi="Arial" w:cs="Arial"/>
          <w:b/>
          <w:sz w:val="24"/>
          <w:szCs w:val="24"/>
        </w:rPr>
        <w:t xml:space="preserve">«О передаче полномочий по осуществлению внутреннего муниципального финансового контроля администрации Карджинского сельского поселения органу внутреннего муниципального финансового контроля </w:t>
      </w:r>
    </w:p>
    <w:p w:rsidR="000B24FD" w:rsidRPr="000B24FD" w:rsidRDefault="000B24FD" w:rsidP="000B24FD">
      <w:pPr>
        <w:spacing w:after="0"/>
        <w:ind w:firstLine="567"/>
        <w:jc w:val="center"/>
        <w:rPr>
          <w:rFonts w:ascii="Arial" w:hAnsi="Arial" w:cs="Arial"/>
          <w:b/>
          <w:sz w:val="24"/>
          <w:szCs w:val="24"/>
        </w:rPr>
      </w:pPr>
      <w:r w:rsidRPr="000B24FD">
        <w:rPr>
          <w:rFonts w:ascii="Arial" w:hAnsi="Arial" w:cs="Arial"/>
          <w:b/>
          <w:sz w:val="24"/>
          <w:szCs w:val="24"/>
        </w:rPr>
        <w:t>Кировского муниципального района</w:t>
      </w:r>
    </w:p>
    <w:p w:rsidR="000B24FD" w:rsidRPr="000B24FD" w:rsidRDefault="000B24FD" w:rsidP="000B24FD">
      <w:pPr>
        <w:spacing w:after="0"/>
        <w:ind w:firstLine="567"/>
        <w:jc w:val="both"/>
        <w:rPr>
          <w:rFonts w:ascii="Arial" w:hAnsi="Arial" w:cs="Arial"/>
          <w:b/>
          <w:sz w:val="24"/>
          <w:szCs w:val="24"/>
        </w:rPr>
      </w:pPr>
    </w:p>
    <w:p w:rsidR="000B24FD" w:rsidRPr="000B24FD" w:rsidRDefault="000B24FD" w:rsidP="000B24FD">
      <w:pPr>
        <w:spacing w:after="0"/>
        <w:ind w:firstLine="567"/>
        <w:jc w:val="both"/>
        <w:rPr>
          <w:rFonts w:ascii="Arial" w:hAnsi="Arial" w:cs="Arial"/>
          <w:sz w:val="24"/>
          <w:szCs w:val="24"/>
        </w:rPr>
      </w:pPr>
      <w:r w:rsidRPr="000B24FD">
        <w:rPr>
          <w:rFonts w:ascii="Arial" w:hAnsi="Arial" w:cs="Arial"/>
          <w:sz w:val="24"/>
          <w:szCs w:val="24"/>
        </w:rPr>
        <w:t>В соответствии с Федеральным Законом «Об общих принципах организации местного самоуправления в Российской Федерации» от 06.10.2003 г. № 131-ФЗ, , Собрание представителей Карджинского сельского поселения решило:</w:t>
      </w:r>
    </w:p>
    <w:p w:rsidR="000B24FD" w:rsidRPr="000B24FD" w:rsidRDefault="000B24FD" w:rsidP="000B24FD">
      <w:pPr>
        <w:spacing w:after="0"/>
        <w:ind w:firstLine="567"/>
        <w:jc w:val="both"/>
        <w:rPr>
          <w:rFonts w:ascii="Arial" w:hAnsi="Arial" w:cs="Arial"/>
          <w:sz w:val="24"/>
          <w:szCs w:val="24"/>
        </w:rPr>
      </w:pPr>
      <w:r w:rsidRPr="000B24FD">
        <w:rPr>
          <w:rFonts w:ascii="Arial" w:hAnsi="Arial" w:cs="Arial"/>
          <w:sz w:val="24"/>
          <w:szCs w:val="24"/>
        </w:rPr>
        <w:t>1. Передать полномочия по осуществлению внутреннего муниципального финансового контроля администрации Карджинского сельского поселения органу внутреннего муниципального финансового контроля администрации Кировского муниципального района..</w:t>
      </w:r>
    </w:p>
    <w:p w:rsidR="000B24FD" w:rsidRPr="000B24FD" w:rsidRDefault="000B24FD" w:rsidP="000B24FD">
      <w:pPr>
        <w:shd w:val="clear" w:color="auto" w:fill="FFFFFF"/>
        <w:spacing w:after="0"/>
        <w:ind w:firstLine="567"/>
        <w:jc w:val="both"/>
        <w:textAlignment w:val="baseline"/>
        <w:rPr>
          <w:rFonts w:ascii="Arial" w:hAnsi="Arial" w:cs="Arial"/>
          <w:sz w:val="24"/>
          <w:szCs w:val="24"/>
        </w:rPr>
      </w:pPr>
      <w:r w:rsidRPr="000B24FD">
        <w:rPr>
          <w:rFonts w:ascii="Arial" w:hAnsi="Arial" w:cs="Arial"/>
          <w:sz w:val="24"/>
          <w:szCs w:val="24"/>
        </w:rPr>
        <w:t xml:space="preserve">2. </w:t>
      </w:r>
      <w:r w:rsidRPr="000B24FD">
        <w:rPr>
          <w:rFonts w:ascii="Arial" w:hAnsi="Arial" w:cs="Arial"/>
          <w:color w:val="171717"/>
          <w:sz w:val="24"/>
          <w:szCs w:val="24"/>
        </w:rPr>
        <w:t xml:space="preserve">Главе Карджинского сельского поселения заключить с администрацией Кировского мунципального района соглашение о передаче уполномоченному органу на осуществление </w:t>
      </w:r>
      <w:r w:rsidRPr="000B24FD">
        <w:rPr>
          <w:rFonts w:ascii="Arial" w:hAnsi="Arial" w:cs="Arial"/>
          <w:sz w:val="24"/>
          <w:szCs w:val="24"/>
        </w:rPr>
        <w:t>внутреннего муниципального финансового контроля администрации Кировского муниципального района полномочий органа (должностного лица) Карджинского сельского поселения по осуществлению внутреннего муниципального финансового контроля.</w:t>
      </w:r>
    </w:p>
    <w:p w:rsidR="000B24FD" w:rsidRPr="000B24FD" w:rsidRDefault="000B24FD" w:rsidP="000B24FD">
      <w:pPr>
        <w:shd w:val="clear" w:color="auto" w:fill="FFFFFF"/>
        <w:spacing w:after="0"/>
        <w:ind w:firstLine="567"/>
        <w:jc w:val="both"/>
        <w:textAlignment w:val="baseline"/>
        <w:rPr>
          <w:rFonts w:ascii="Arial" w:hAnsi="Arial" w:cs="Arial"/>
          <w:spacing w:val="2"/>
          <w:sz w:val="24"/>
          <w:szCs w:val="24"/>
        </w:rPr>
      </w:pPr>
      <w:r w:rsidRPr="000B24FD">
        <w:rPr>
          <w:rFonts w:ascii="Arial" w:hAnsi="Arial" w:cs="Arial"/>
          <w:sz w:val="24"/>
          <w:szCs w:val="24"/>
        </w:rPr>
        <w:t>3. Настоящее решение вступает в силу со дня его принятия.</w:t>
      </w:r>
    </w:p>
    <w:p w:rsidR="000B24FD" w:rsidRPr="000B24FD" w:rsidRDefault="000B24FD" w:rsidP="000B24FD">
      <w:pPr>
        <w:spacing w:after="0"/>
        <w:ind w:firstLine="567"/>
        <w:jc w:val="both"/>
        <w:rPr>
          <w:rFonts w:ascii="Arial" w:hAnsi="Arial" w:cs="Arial"/>
          <w:sz w:val="24"/>
          <w:szCs w:val="24"/>
        </w:rPr>
      </w:pPr>
    </w:p>
    <w:p w:rsidR="000B24FD" w:rsidRPr="000B24FD" w:rsidRDefault="000B24FD" w:rsidP="000B24FD">
      <w:pPr>
        <w:spacing w:after="0"/>
        <w:ind w:firstLine="567"/>
        <w:jc w:val="both"/>
        <w:rPr>
          <w:rFonts w:ascii="Arial" w:hAnsi="Arial" w:cs="Arial"/>
          <w:b/>
          <w:sz w:val="24"/>
          <w:szCs w:val="24"/>
        </w:rPr>
      </w:pPr>
    </w:p>
    <w:p w:rsidR="000B24FD" w:rsidRPr="000B24FD" w:rsidRDefault="000B24FD" w:rsidP="000B24FD">
      <w:pPr>
        <w:spacing w:after="0"/>
        <w:ind w:firstLine="567"/>
        <w:jc w:val="both"/>
        <w:rPr>
          <w:rFonts w:ascii="Arial" w:hAnsi="Arial" w:cs="Arial"/>
          <w:b/>
          <w:sz w:val="24"/>
          <w:szCs w:val="24"/>
        </w:rPr>
      </w:pPr>
    </w:p>
    <w:p w:rsidR="000B24FD" w:rsidRPr="000B24FD" w:rsidRDefault="000B24FD" w:rsidP="000B24FD">
      <w:pPr>
        <w:spacing w:after="0"/>
        <w:ind w:firstLine="567"/>
        <w:jc w:val="both"/>
        <w:rPr>
          <w:rFonts w:ascii="Arial" w:hAnsi="Arial" w:cs="Arial"/>
          <w:b/>
          <w:sz w:val="24"/>
          <w:szCs w:val="24"/>
        </w:rPr>
      </w:pPr>
      <w:r w:rsidRPr="000B24FD">
        <w:rPr>
          <w:rFonts w:ascii="Arial" w:hAnsi="Arial" w:cs="Arial"/>
          <w:b/>
          <w:sz w:val="24"/>
          <w:szCs w:val="24"/>
        </w:rPr>
        <w:t>Глава  Карджинского сельского поселения                               О.А. Хаматкоев</w:t>
      </w:r>
    </w:p>
    <w:p w:rsidR="000B24FD" w:rsidRPr="000B24FD" w:rsidRDefault="000B24FD" w:rsidP="000B24FD">
      <w:pPr>
        <w:spacing w:after="0"/>
        <w:ind w:firstLine="567"/>
        <w:jc w:val="both"/>
        <w:rPr>
          <w:rFonts w:ascii="Arial" w:hAnsi="Arial" w:cs="Arial"/>
          <w:sz w:val="24"/>
          <w:szCs w:val="24"/>
          <w:shd w:val="clear" w:color="auto" w:fill="FFFFFF"/>
        </w:rPr>
      </w:pPr>
    </w:p>
    <w:p w:rsidR="000B24FD" w:rsidRDefault="000B24FD" w:rsidP="000B24FD">
      <w:pPr>
        <w:spacing w:after="0"/>
        <w:ind w:firstLine="567"/>
        <w:jc w:val="both"/>
        <w:rPr>
          <w:rFonts w:ascii="Arial" w:hAnsi="Arial" w:cs="Arial"/>
          <w:sz w:val="24"/>
          <w:szCs w:val="24"/>
          <w:shd w:val="clear" w:color="auto" w:fill="FFFFFF"/>
        </w:rPr>
      </w:pPr>
    </w:p>
    <w:p w:rsidR="000B24FD" w:rsidRPr="000B24FD" w:rsidRDefault="000B24FD" w:rsidP="000B24FD">
      <w:pPr>
        <w:spacing w:after="0"/>
        <w:ind w:firstLine="567"/>
        <w:jc w:val="both"/>
        <w:rPr>
          <w:rFonts w:ascii="Arial" w:hAnsi="Arial" w:cs="Arial"/>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8E6D47" w:rsidRDefault="008E6D47" w:rsidP="000B24FD">
      <w:pPr>
        <w:spacing w:after="0"/>
        <w:ind w:firstLine="567"/>
        <w:jc w:val="center"/>
        <w:rPr>
          <w:rFonts w:ascii="Arial" w:hAnsi="Arial" w:cs="Arial"/>
          <w:b/>
          <w:sz w:val="24"/>
          <w:szCs w:val="24"/>
          <w:shd w:val="clear" w:color="auto" w:fill="FFFFFF"/>
        </w:rPr>
      </w:pPr>
    </w:p>
    <w:p w:rsidR="009A569D" w:rsidRPr="000B24FD" w:rsidRDefault="009A569D" w:rsidP="000B24FD">
      <w:pPr>
        <w:spacing w:after="0"/>
        <w:ind w:firstLine="567"/>
        <w:jc w:val="center"/>
        <w:rPr>
          <w:rFonts w:ascii="Arial" w:hAnsi="Arial" w:cs="Arial"/>
          <w:b/>
          <w:sz w:val="24"/>
          <w:szCs w:val="24"/>
          <w:shd w:val="clear" w:color="auto" w:fill="FFFFFF"/>
        </w:rPr>
      </w:pPr>
      <w:r w:rsidRPr="000B24FD">
        <w:rPr>
          <w:rFonts w:ascii="Arial" w:hAnsi="Arial" w:cs="Arial"/>
          <w:b/>
          <w:sz w:val="24"/>
          <w:szCs w:val="24"/>
          <w:shd w:val="clear" w:color="auto" w:fill="FFFFFF"/>
        </w:rPr>
        <w:t>Соглашение №</w:t>
      </w:r>
      <w:r w:rsidR="000B24FD" w:rsidRPr="000B24FD">
        <w:rPr>
          <w:rFonts w:ascii="Arial" w:hAnsi="Arial" w:cs="Arial"/>
          <w:b/>
          <w:sz w:val="24"/>
          <w:szCs w:val="24"/>
          <w:shd w:val="clear" w:color="auto" w:fill="FFFFFF"/>
        </w:rPr>
        <w:t>18</w:t>
      </w:r>
    </w:p>
    <w:p w:rsidR="009A569D" w:rsidRPr="000B24FD" w:rsidRDefault="009A569D" w:rsidP="000B24FD">
      <w:pPr>
        <w:spacing w:after="0"/>
        <w:ind w:firstLine="567"/>
        <w:jc w:val="center"/>
        <w:rPr>
          <w:rFonts w:ascii="Arial" w:hAnsi="Arial" w:cs="Arial"/>
          <w:b/>
          <w:sz w:val="24"/>
          <w:szCs w:val="24"/>
          <w:shd w:val="clear" w:color="auto" w:fill="FFFFFF"/>
        </w:rPr>
      </w:pPr>
      <w:r w:rsidRPr="000B24FD">
        <w:rPr>
          <w:rFonts w:ascii="Arial" w:hAnsi="Arial" w:cs="Arial"/>
          <w:b/>
          <w:sz w:val="24"/>
          <w:szCs w:val="24"/>
          <w:shd w:val="clear" w:color="auto" w:fill="FFFFFF"/>
        </w:rPr>
        <w:t>о передаче Администрацией Карджинского сельского поселения Кировского района Республики Северная Осетия-Алания</w:t>
      </w:r>
      <w:r w:rsidR="000B24FD" w:rsidRPr="000B24FD">
        <w:rPr>
          <w:rFonts w:ascii="Arial" w:hAnsi="Arial" w:cs="Arial"/>
          <w:b/>
          <w:sz w:val="24"/>
          <w:szCs w:val="24"/>
          <w:shd w:val="clear" w:color="auto" w:fill="FFFFFF"/>
        </w:rPr>
        <w:t xml:space="preserve"> </w:t>
      </w:r>
      <w:r w:rsidRPr="000B24FD">
        <w:rPr>
          <w:rFonts w:ascii="Arial" w:hAnsi="Arial" w:cs="Arial"/>
          <w:b/>
          <w:sz w:val="24"/>
          <w:szCs w:val="24"/>
          <w:shd w:val="clear" w:color="auto" w:fill="FFFFFF"/>
        </w:rPr>
        <w:t>Администрации местного самоуправления муниципального образования Кировский район</w:t>
      </w:r>
      <w:r w:rsidR="000B24FD" w:rsidRPr="000B24FD">
        <w:rPr>
          <w:rFonts w:ascii="Arial" w:hAnsi="Arial" w:cs="Arial"/>
          <w:b/>
          <w:sz w:val="24"/>
          <w:szCs w:val="24"/>
          <w:shd w:val="clear" w:color="auto" w:fill="FFFFFF"/>
        </w:rPr>
        <w:t xml:space="preserve"> </w:t>
      </w:r>
      <w:r w:rsidRPr="000B24FD">
        <w:rPr>
          <w:rFonts w:ascii="Arial" w:hAnsi="Arial" w:cs="Arial"/>
          <w:b/>
          <w:sz w:val="24"/>
          <w:szCs w:val="24"/>
          <w:shd w:val="clear" w:color="auto" w:fill="FFFFFF"/>
        </w:rPr>
        <w:t>полномочий по осуществлению внутреннего муниципального финансового контроля</w:t>
      </w:r>
    </w:p>
    <w:p w:rsidR="009A569D" w:rsidRPr="000B24FD" w:rsidRDefault="009A569D" w:rsidP="000B24FD">
      <w:pPr>
        <w:spacing w:after="0"/>
        <w:ind w:firstLine="567"/>
        <w:jc w:val="both"/>
        <w:rPr>
          <w:rFonts w:ascii="Arial" w:hAnsi="Arial" w:cs="Arial"/>
          <w:sz w:val="24"/>
          <w:szCs w:val="24"/>
          <w:shd w:val="clear" w:color="auto" w:fill="FFFFFF"/>
        </w:rPr>
      </w:pP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sz w:val="24"/>
          <w:szCs w:val="24"/>
          <w:shd w:val="clear" w:color="auto" w:fill="FFFFFF"/>
        </w:rPr>
        <w:t xml:space="preserve">с. Эльхотово                                                                  </w:t>
      </w:r>
      <w:r w:rsidR="000B24FD">
        <w:rPr>
          <w:rFonts w:ascii="Arial" w:hAnsi="Arial" w:cs="Arial"/>
          <w:sz w:val="24"/>
          <w:szCs w:val="24"/>
          <w:shd w:val="clear" w:color="auto" w:fill="FFFFFF"/>
        </w:rPr>
        <w:t>« 26» ноября</w:t>
      </w:r>
      <w:r w:rsidRPr="000B24FD">
        <w:rPr>
          <w:rFonts w:ascii="Arial" w:hAnsi="Arial" w:cs="Arial"/>
          <w:sz w:val="24"/>
          <w:szCs w:val="24"/>
          <w:shd w:val="clear" w:color="auto" w:fill="FFFFFF"/>
        </w:rPr>
        <w:t xml:space="preserve"> </w:t>
      </w:r>
      <w:smartTag w:uri="urn:schemas-microsoft-com:office:smarttags" w:element="metricconverter">
        <w:smartTagPr>
          <w:attr w:name="ProductID" w:val="2021 г"/>
        </w:smartTagPr>
        <w:r w:rsidRPr="000B24FD">
          <w:rPr>
            <w:rFonts w:ascii="Arial" w:hAnsi="Arial" w:cs="Arial"/>
            <w:sz w:val="24"/>
            <w:szCs w:val="24"/>
            <w:shd w:val="clear" w:color="auto" w:fill="FFFFFF"/>
          </w:rPr>
          <w:t>2021 г</w:t>
        </w:r>
      </w:smartTag>
      <w:r w:rsidRPr="000B24FD">
        <w:rPr>
          <w:rFonts w:ascii="Arial" w:hAnsi="Arial" w:cs="Arial"/>
          <w:sz w:val="24"/>
          <w:szCs w:val="24"/>
          <w:shd w:val="clear" w:color="auto" w:fill="FFFFFF"/>
        </w:rPr>
        <w:t>.</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sz w:val="24"/>
          <w:szCs w:val="24"/>
          <w:shd w:val="clear" w:color="auto" w:fill="FFFFFF"/>
        </w:rPr>
        <w:t xml:space="preserve">            </w:t>
      </w:r>
    </w:p>
    <w:p w:rsidR="009A569D" w:rsidRPr="000B24FD" w:rsidRDefault="009A569D" w:rsidP="000B24FD">
      <w:pPr>
        <w:spacing w:after="0"/>
        <w:ind w:firstLine="567"/>
        <w:jc w:val="both"/>
        <w:rPr>
          <w:rFonts w:ascii="Arial" w:hAnsi="Arial" w:cs="Arial"/>
          <w:color w:val="FF0000"/>
          <w:sz w:val="24"/>
          <w:szCs w:val="24"/>
          <w:shd w:val="clear" w:color="auto" w:fill="FFFFFF"/>
        </w:rPr>
      </w:pPr>
      <w:r w:rsidRPr="000B24FD">
        <w:rPr>
          <w:rFonts w:ascii="Arial" w:hAnsi="Arial" w:cs="Arial"/>
          <w:sz w:val="24"/>
          <w:szCs w:val="24"/>
          <w:shd w:val="clear" w:color="auto" w:fill="FFFFFF"/>
        </w:rPr>
        <w:t>Администрация Карджинского сельского поселения Кировского района Республики Северная Осетия-Алания</w:t>
      </w:r>
      <w:r w:rsidRPr="000B24FD">
        <w:rPr>
          <w:rFonts w:ascii="Arial" w:hAnsi="Arial" w:cs="Arial"/>
          <w:color w:val="000000"/>
          <w:sz w:val="24"/>
          <w:szCs w:val="24"/>
          <w:shd w:val="clear" w:color="auto" w:fill="FFFFFF"/>
        </w:rPr>
        <w:t xml:space="preserve">, именуемая в дальнейшем «Администрация поселения», в </w:t>
      </w:r>
      <w:r w:rsidRPr="000B24FD">
        <w:rPr>
          <w:rFonts w:ascii="Arial" w:hAnsi="Arial" w:cs="Arial"/>
          <w:sz w:val="24"/>
          <w:szCs w:val="24"/>
        </w:rPr>
        <w:t>лице главы Карджинского сельского поселения Хаматкоева Олега Алимурзаевича, действующего на основании Устава от 17 апреля 2017 года №58</w:t>
      </w:r>
      <w:r w:rsidRPr="000B24FD">
        <w:rPr>
          <w:rFonts w:ascii="Arial" w:hAnsi="Arial" w:cs="Arial"/>
          <w:color w:val="000000"/>
          <w:sz w:val="24"/>
          <w:szCs w:val="24"/>
          <w:shd w:val="clear" w:color="auto" w:fill="FFFFFF"/>
        </w:rPr>
        <w:t xml:space="preserve">, с одной стороны и </w:t>
      </w:r>
      <w:r w:rsidRPr="000B24FD">
        <w:rPr>
          <w:rFonts w:ascii="Arial" w:hAnsi="Arial" w:cs="Arial"/>
          <w:sz w:val="24"/>
          <w:szCs w:val="24"/>
          <w:shd w:val="clear" w:color="auto" w:fill="FFFFFF"/>
        </w:rPr>
        <w:t>Администрации местного самоуправления муниципального образования Кировский район</w:t>
      </w:r>
      <w:r w:rsidRPr="000B24FD">
        <w:rPr>
          <w:rFonts w:ascii="Arial" w:hAnsi="Arial" w:cs="Arial"/>
          <w:color w:val="000000"/>
          <w:sz w:val="24"/>
          <w:szCs w:val="24"/>
          <w:shd w:val="clear" w:color="auto" w:fill="FFFFFF"/>
        </w:rPr>
        <w:t xml:space="preserve">, именуемая в дальнейшем «Администрация района», в лице главы </w:t>
      </w:r>
      <w:r w:rsidRPr="000B24FD">
        <w:rPr>
          <w:rFonts w:ascii="Arial" w:hAnsi="Arial" w:cs="Arial"/>
          <w:sz w:val="24"/>
          <w:szCs w:val="24"/>
          <w:shd w:val="clear" w:color="auto" w:fill="FFFFFF"/>
        </w:rPr>
        <w:t>АМС МО Кировский район Батяева Казбека Изатбековича, действующего на основании Решения Собрания представителей муниципального образования Кировский район Республики Северная Осетия-Алания от 31 октября 2017 года №14 «О назначении на должность главы администрации местного самоуправления муниципального образования Кировский район»</w:t>
      </w:r>
      <w:r w:rsidRPr="000B24FD">
        <w:rPr>
          <w:rFonts w:ascii="Arial" w:hAnsi="Arial" w:cs="Arial"/>
          <w:color w:val="000000"/>
          <w:sz w:val="24"/>
          <w:szCs w:val="24"/>
          <w:shd w:val="clear" w:color="auto" w:fill="FFFFFF"/>
        </w:rPr>
        <w:t xml:space="preserve">, с другой стороны, именуемые совместно «Стороны», руководствуясь п.1 ч. 1 ст. 14 и ч. 4 ст. 15 Федерального закона № 131-ФЗ от  6 октября </w:t>
      </w:r>
      <w:smartTag w:uri="urn:schemas-microsoft-com:office:smarttags" w:element="metricconverter">
        <w:smartTagPr>
          <w:attr w:name="ProductID" w:val="2003 г"/>
        </w:smartTagPr>
        <w:r w:rsidRPr="000B24FD">
          <w:rPr>
            <w:rFonts w:ascii="Arial" w:hAnsi="Arial" w:cs="Arial"/>
            <w:color w:val="000000"/>
            <w:sz w:val="24"/>
            <w:szCs w:val="24"/>
            <w:shd w:val="clear" w:color="auto" w:fill="FFFFFF"/>
          </w:rPr>
          <w:t>2003 г</w:t>
        </w:r>
      </w:smartTag>
      <w:r w:rsidRPr="000B24FD">
        <w:rPr>
          <w:rFonts w:ascii="Arial" w:hAnsi="Arial" w:cs="Arial"/>
          <w:color w:val="000000"/>
          <w:sz w:val="24"/>
          <w:szCs w:val="24"/>
          <w:shd w:val="clear" w:color="auto" w:fill="FFFFFF"/>
        </w:rPr>
        <w:t>. «Об общих принципах организации местного самоуправления в Российской Федерации», Бюджетным кодексом Российской Федерации, заключили настоящее Соглашение о нижеследующем:</w:t>
      </w:r>
    </w:p>
    <w:p w:rsidR="009A569D" w:rsidRPr="000B24FD" w:rsidRDefault="009A569D" w:rsidP="000B24FD">
      <w:pPr>
        <w:spacing w:after="0"/>
        <w:ind w:firstLine="567"/>
        <w:jc w:val="both"/>
        <w:rPr>
          <w:rFonts w:ascii="Arial" w:hAnsi="Arial" w:cs="Arial"/>
          <w:b/>
          <w:color w:val="000000"/>
          <w:sz w:val="24"/>
          <w:szCs w:val="24"/>
          <w:shd w:val="clear" w:color="auto" w:fill="FFFFFF"/>
        </w:rPr>
      </w:pPr>
    </w:p>
    <w:p w:rsidR="009A569D" w:rsidRPr="000B24FD" w:rsidRDefault="009A569D" w:rsidP="000B24FD">
      <w:pPr>
        <w:spacing w:after="0"/>
        <w:ind w:firstLine="567"/>
        <w:jc w:val="both"/>
        <w:rPr>
          <w:rFonts w:ascii="Arial" w:hAnsi="Arial" w:cs="Arial"/>
          <w:b/>
          <w:color w:val="000000"/>
          <w:sz w:val="24"/>
          <w:szCs w:val="24"/>
          <w:shd w:val="clear" w:color="auto" w:fill="FFFFFF"/>
        </w:rPr>
      </w:pPr>
      <w:r w:rsidRPr="000B24FD">
        <w:rPr>
          <w:rFonts w:ascii="Arial" w:hAnsi="Arial" w:cs="Arial"/>
          <w:b/>
          <w:color w:val="000000"/>
          <w:sz w:val="24"/>
          <w:szCs w:val="24"/>
          <w:shd w:val="clear" w:color="auto" w:fill="FFFFFF"/>
        </w:rPr>
        <w:t>1. Предмет соглашения.</w:t>
      </w:r>
    </w:p>
    <w:p w:rsidR="009A569D" w:rsidRPr="000B24FD" w:rsidRDefault="009A569D" w:rsidP="000B24FD">
      <w:pPr>
        <w:spacing w:after="0"/>
        <w:ind w:firstLine="567"/>
        <w:jc w:val="both"/>
        <w:rPr>
          <w:rFonts w:ascii="Arial" w:hAnsi="Arial" w:cs="Arial"/>
          <w:color w:val="000000"/>
          <w:sz w:val="24"/>
          <w:szCs w:val="24"/>
          <w:shd w:val="clear" w:color="auto" w:fill="FFFFFF"/>
        </w:rPr>
      </w:pPr>
      <w:r w:rsidRPr="000B24FD">
        <w:rPr>
          <w:rFonts w:ascii="Arial" w:hAnsi="Arial" w:cs="Arial"/>
          <w:sz w:val="24"/>
          <w:szCs w:val="24"/>
        </w:rPr>
        <w:t xml:space="preserve">1.1. Предметом настоящего Соглашения является передача </w:t>
      </w:r>
      <w:r w:rsidRPr="000B24FD">
        <w:rPr>
          <w:rFonts w:ascii="Arial" w:hAnsi="Arial" w:cs="Arial"/>
          <w:color w:val="000000"/>
          <w:sz w:val="24"/>
          <w:szCs w:val="24"/>
          <w:shd w:val="clear" w:color="auto" w:fill="FFFFFF"/>
        </w:rPr>
        <w:t>Администрацией поселения</w:t>
      </w:r>
      <w:r w:rsidRPr="000B24FD">
        <w:rPr>
          <w:rFonts w:ascii="Arial" w:hAnsi="Arial" w:cs="Arial"/>
          <w:sz w:val="24"/>
          <w:szCs w:val="24"/>
        </w:rPr>
        <w:t xml:space="preserve"> полномочий по осуществлению внутреннего муниципального финансового контроля </w:t>
      </w:r>
      <w:r w:rsidRPr="000B24FD">
        <w:rPr>
          <w:rFonts w:ascii="Arial" w:hAnsi="Arial" w:cs="Arial"/>
          <w:color w:val="000000"/>
          <w:sz w:val="24"/>
          <w:szCs w:val="24"/>
          <w:shd w:val="clear" w:color="auto" w:fill="FFFFFF"/>
        </w:rPr>
        <w:t>Администрации района, и их реализация за счет средств, предоставляемых из бюджета сельского поселения в бюджет района.</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1.2. Администрация </w:t>
      </w:r>
      <w:r w:rsidRPr="000B24FD">
        <w:rPr>
          <w:rFonts w:ascii="Arial" w:hAnsi="Arial" w:cs="Arial"/>
          <w:color w:val="000000"/>
          <w:sz w:val="24"/>
          <w:szCs w:val="24"/>
          <w:shd w:val="clear" w:color="auto" w:fill="FFFFFF"/>
        </w:rPr>
        <w:t>поселения</w:t>
      </w:r>
      <w:r w:rsidRPr="000B24FD">
        <w:rPr>
          <w:rFonts w:ascii="Arial" w:hAnsi="Arial" w:cs="Arial"/>
          <w:sz w:val="24"/>
          <w:szCs w:val="24"/>
        </w:rPr>
        <w:t xml:space="preserve"> передает </w:t>
      </w:r>
      <w:r w:rsidRPr="000B24FD">
        <w:rPr>
          <w:rFonts w:ascii="Arial" w:hAnsi="Arial" w:cs="Arial"/>
          <w:color w:val="000000"/>
          <w:sz w:val="24"/>
          <w:szCs w:val="24"/>
          <w:shd w:val="clear" w:color="auto" w:fill="FFFFFF"/>
        </w:rPr>
        <w:t>Администрации района</w:t>
      </w:r>
      <w:r w:rsidRPr="000B24FD">
        <w:rPr>
          <w:rFonts w:ascii="Arial" w:hAnsi="Arial" w:cs="Arial"/>
          <w:sz w:val="24"/>
          <w:szCs w:val="24"/>
        </w:rPr>
        <w:t xml:space="preserve"> следующие полномочия по осуществлению внутреннего муниципального финансового контроля: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w:t>
      </w:r>
      <w:r w:rsidR="000B24FD">
        <w:rPr>
          <w:rFonts w:ascii="Arial" w:hAnsi="Arial" w:cs="Arial"/>
          <w:sz w:val="24"/>
          <w:szCs w:val="24"/>
        </w:rPr>
        <w:t xml:space="preserve">, </w:t>
      </w:r>
      <w:r w:rsidRPr="000B24FD">
        <w:rPr>
          <w:rFonts w:ascii="Arial" w:hAnsi="Arial" w:cs="Arial"/>
          <w:sz w:val="24"/>
          <w:szCs w:val="24"/>
        </w:rPr>
        <w:t>а также за соблюдением условий договоров (соглашений) о предоставлении средств из соответствующего бюджета, муниципальных контрактов;</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контроль за соблюдением условий дого</w:t>
      </w:r>
      <w:r w:rsidR="000B24FD">
        <w:rPr>
          <w:rFonts w:ascii="Arial" w:hAnsi="Arial" w:cs="Arial"/>
          <w:sz w:val="24"/>
          <w:szCs w:val="24"/>
        </w:rPr>
        <w:t xml:space="preserve">воров (соглашений), заключенных </w:t>
      </w:r>
      <w:r w:rsidRPr="000B24FD">
        <w:rPr>
          <w:rFonts w:ascii="Arial" w:hAnsi="Arial" w:cs="Arial"/>
          <w:sz w:val="24"/>
          <w:szCs w:val="24"/>
        </w:rPr>
        <w:t>в целях исполнения договоров (соглашений) о предоставлении средств из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lastRenderedPageBreak/>
        <w:t>– 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A569D" w:rsidRPr="000B24FD" w:rsidRDefault="009A569D" w:rsidP="000B24FD">
      <w:pPr>
        <w:spacing w:after="0"/>
        <w:ind w:firstLine="567"/>
        <w:jc w:val="both"/>
        <w:rPr>
          <w:rFonts w:ascii="Arial" w:hAnsi="Arial" w:cs="Arial"/>
          <w:sz w:val="24"/>
          <w:szCs w:val="24"/>
        </w:rPr>
      </w:pPr>
    </w:p>
    <w:p w:rsidR="009A569D" w:rsidRPr="000B24FD" w:rsidRDefault="009A569D" w:rsidP="000B24FD">
      <w:pPr>
        <w:spacing w:after="0"/>
        <w:ind w:firstLine="567"/>
        <w:jc w:val="both"/>
        <w:rPr>
          <w:rFonts w:ascii="Arial" w:hAnsi="Arial" w:cs="Arial"/>
          <w:b/>
          <w:color w:val="000000"/>
          <w:sz w:val="24"/>
          <w:szCs w:val="24"/>
          <w:shd w:val="clear" w:color="auto" w:fill="FFFFFF"/>
        </w:rPr>
      </w:pPr>
      <w:r w:rsidRPr="000B24FD">
        <w:rPr>
          <w:rFonts w:ascii="Arial" w:hAnsi="Arial" w:cs="Arial"/>
          <w:b/>
          <w:color w:val="000000"/>
          <w:sz w:val="24"/>
          <w:szCs w:val="24"/>
          <w:shd w:val="clear" w:color="auto" w:fill="FFFFFF"/>
        </w:rPr>
        <w:t>2. Финансовое обеспечение</w:t>
      </w:r>
    </w:p>
    <w:p w:rsidR="009A569D" w:rsidRPr="000B24FD" w:rsidRDefault="009A569D" w:rsidP="000B24FD">
      <w:pPr>
        <w:spacing w:after="0"/>
        <w:ind w:firstLine="567"/>
        <w:jc w:val="both"/>
        <w:rPr>
          <w:rFonts w:ascii="Arial" w:hAnsi="Arial" w:cs="Arial"/>
          <w:b/>
          <w:color w:val="000000"/>
          <w:sz w:val="24"/>
          <w:szCs w:val="24"/>
          <w:shd w:val="clear" w:color="auto" w:fill="FFFFFF"/>
        </w:rPr>
      </w:pPr>
    </w:p>
    <w:p w:rsidR="009A569D" w:rsidRPr="000B24FD" w:rsidRDefault="000B24FD" w:rsidP="000B24FD">
      <w:pPr>
        <w:tabs>
          <w:tab w:val="left" w:pos="709"/>
        </w:tabs>
        <w:spacing w:after="0"/>
        <w:ind w:firstLine="567"/>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9A569D" w:rsidRPr="000B24FD">
        <w:rPr>
          <w:rFonts w:ascii="Arial" w:hAnsi="Arial" w:cs="Arial"/>
          <w:color w:val="000000"/>
          <w:sz w:val="24"/>
          <w:szCs w:val="24"/>
          <w:shd w:val="clear" w:color="auto" w:fill="FFFFFF"/>
        </w:rPr>
        <w:tab/>
        <w:t>2.1. Переданные в соответствии с настоящим Соглашением полномочия осуществляются за счет средств межбюджетных трансфертов, передаваемых из бюджета поселения в бюджет района, рассчитанных в соответствии с порядком определения ежегодного объема межбюджетных трансфертов согласно приложению № 1 к Соглашению.</w:t>
      </w:r>
    </w:p>
    <w:p w:rsidR="009A569D" w:rsidRPr="000B24FD" w:rsidRDefault="009A569D" w:rsidP="000B24FD">
      <w:pPr>
        <w:tabs>
          <w:tab w:val="left" w:pos="709"/>
        </w:tabs>
        <w:spacing w:after="0"/>
        <w:ind w:firstLine="567"/>
        <w:jc w:val="both"/>
        <w:rPr>
          <w:rFonts w:ascii="Arial" w:hAnsi="Arial" w:cs="Arial"/>
          <w:color w:val="000000"/>
          <w:sz w:val="24"/>
          <w:szCs w:val="24"/>
          <w:shd w:val="clear" w:color="auto" w:fill="FFFFFF"/>
        </w:rPr>
      </w:pPr>
      <w:r w:rsidRPr="000B24FD">
        <w:rPr>
          <w:rFonts w:ascii="Arial" w:hAnsi="Arial" w:cs="Arial"/>
          <w:color w:val="000000"/>
          <w:sz w:val="24"/>
          <w:szCs w:val="24"/>
          <w:shd w:val="clear" w:color="auto" w:fill="FFFFFF"/>
        </w:rPr>
        <w:tab/>
        <w:t>2.2. Объем средств, передаваемых из бюджета поселения в бюджет района определяется исходя из расходов на оплату труда и иных затрат, связанных с выполнением полномочий по осуществлению внутреннего муниципального финансового контроля Администрацией поселения.</w:t>
      </w:r>
    </w:p>
    <w:p w:rsidR="009A569D" w:rsidRPr="000B24FD" w:rsidRDefault="009A569D" w:rsidP="000B24FD">
      <w:pPr>
        <w:spacing w:after="0"/>
        <w:ind w:firstLine="567"/>
        <w:jc w:val="both"/>
        <w:rPr>
          <w:rFonts w:ascii="Arial" w:hAnsi="Arial" w:cs="Arial"/>
          <w:color w:val="000000"/>
          <w:sz w:val="24"/>
          <w:szCs w:val="24"/>
          <w:shd w:val="clear" w:color="auto" w:fill="FFFFFF"/>
        </w:rPr>
      </w:pPr>
      <w:r w:rsidRPr="000B24FD">
        <w:rPr>
          <w:rFonts w:ascii="Arial" w:hAnsi="Arial" w:cs="Arial"/>
          <w:color w:val="000000"/>
          <w:sz w:val="24"/>
          <w:szCs w:val="24"/>
          <w:shd w:val="clear" w:color="auto" w:fill="FFFFFF"/>
        </w:rPr>
        <w:t xml:space="preserve"> </w:t>
      </w:r>
      <w:r w:rsidRPr="000B24FD">
        <w:rPr>
          <w:rFonts w:ascii="Arial" w:hAnsi="Arial" w:cs="Arial"/>
          <w:color w:val="000000"/>
          <w:sz w:val="24"/>
          <w:szCs w:val="24"/>
          <w:shd w:val="clear" w:color="auto" w:fill="FFFFFF"/>
        </w:rPr>
        <w:tab/>
        <w:t>2.3. Объем денежных средств  выделяемых из бюджета поселения в бюджет района на период действия настоящего Соглашения равен 11 701 (одиннадцать тысяч семьсот один) рубль 00 копеек.</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color w:val="000000"/>
          <w:sz w:val="24"/>
          <w:szCs w:val="24"/>
          <w:shd w:val="clear" w:color="auto" w:fill="FFFFFF"/>
        </w:rPr>
        <w:t xml:space="preserve">2.4. Межбюджетные трансферты, предоставляемые для осуществления полномочий, перечисляются Администрацией поселения в бюджет района в </w:t>
      </w:r>
      <w:r w:rsidRPr="000B24FD">
        <w:rPr>
          <w:rFonts w:ascii="Arial" w:hAnsi="Arial" w:cs="Arial"/>
          <w:sz w:val="24"/>
          <w:szCs w:val="24"/>
          <w:shd w:val="clear" w:color="auto" w:fill="FFFFFF"/>
        </w:rPr>
        <w:t>течение 10 рабочих дней с даты начала проведения контрольных мероприятий.</w:t>
      </w:r>
      <w:bookmarkStart w:id="0" w:name="_GoBack"/>
      <w:bookmarkEnd w:id="0"/>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color w:val="000000"/>
          <w:sz w:val="24"/>
          <w:szCs w:val="24"/>
          <w:shd w:val="clear" w:color="auto" w:fill="FFFFFF"/>
        </w:rPr>
        <w:t>2.5. В случае если для проведения мероприятий, указанных в п. 1.2, Администрации района требуются дополнительные денежные средства, между Сторонами настоящего Соглашения может быть заключено дополнительное соглашение об увеличении объема денежных средств на проведение указанных мероприятий, порядке перечисления и использования дополнительных средств.</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2.6. Межбюджетные трансферты, полученные бюджетом района из бюджета поселения и не использованные в текущем финансовом году, могут быть использованы в следующем финансовом году на те же цели. При отказе от заключения Соглашения на следующий год неиспользованный остаток межбюджетных трансфертов подлежит возврату в бюджет поселения в течении трех месяцев.</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2.7. Расходы бюджета поселения на предоставление межбюджетных трансфертов и расходы бюджета района, осуществляемые за счет межбюджетных трансфертов, планируются и исполняются по соответствующему разделу бюджетной классификации.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2.8. Межбюджетные трансферты зачисляются в бюджет  района по коду бюджетной классификации доходов 867 2 02 40 014 05 0000 150.</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 </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b/>
          <w:color w:val="000000"/>
          <w:sz w:val="24"/>
          <w:szCs w:val="24"/>
          <w:shd w:val="clear" w:color="auto" w:fill="FFFFFF"/>
        </w:rPr>
        <w:t>3. Права и обязанности сторон</w:t>
      </w:r>
      <w:r w:rsidRPr="000B24FD">
        <w:rPr>
          <w:rFonts w:ascii="Arial" w:hAnsi="Arial" w:cs="Arial"/>
          <w:sz w:val="24"/>
          <w:szCs w:val="24"/>
          <w:shd w:val="clear" w:color="auto" w:fill="FFFFFF"/>
        </w:rPr>
        <w:t>.</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sz w:val="24"/>
          <w:szCs w:val="24"/>
          <w:shd w:val="clear" w:color="auto" w:fill="FFFFFF"/>
        </w:rPr>
        <w:t>В целях реализации настоящего Соглашения стороны имеют права и обязанности.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3.1. Администрация района имеет право:</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lastRenderedPageBreak/>
        <w:t>– запрашивать и получать у объекта контроля на основании обоснованного запроса в письменной или устной форме информацию, документы и материалы, а также их копии, необходимые для проведения проверок, ревизий и обследований (далее – контрольные мероприятия);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получать объяснения у объекта контроля в письменной или устной формах, необходимые для проведения контрольных мероприятий;</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при осуществлении выездных проверок (ревизий, обследований) беспрепятственно по предъявлении документа, удостоверяющего личность (служебного удостоверения), и копии правового акта органа контроля о проведении контрольного мероприятия посещать помещения и территории, которые занимают объекты контроля, в отношении которых проводится контрольное мероприятие, требовать предъявления поставленных товаров, результатов выполненных работ, оказанных услуг;</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назначать (организовывать) экспертизы, необходимые для проведения контрольных мероприятий, с использованием фото-, видео- и аудиотехники, а также иных видов техники и приборов, в том числе измерительных приборов, с привлечением независимых экспертов (специализированных экспертных организаций), специалистов иных государственных органов, специалистов учреждений, подведомственных органу контроля;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получать необходимый для осуществления внутреннего муниципального финансового контроля доступ к государственным и муниципальным информационным системам, информационным системам, владельцем или оператором которых является объект контроля, с соблюдением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и иной охраняемой законом тайне;</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проводить (организовывать) мероприятия по документальному и (или) фактическому изучению деятельности объекта контроля, в том числе путем проведения осмотра, инвентаризации, наблюдения, пересчета, экспертизы, исследования, контрольных замеров (обмеров).</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3.2. Администрация района обязана:</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 своевременно и в полной мере исполнять в соответствии с бюджетным законодательством Российской Федерации и иными правовыми актами, регулирующими бюджетные правоотношения, полномочия органа контроля </w:t>
      </w:r>
      <w:r w:rsidRPr="000B24FD">
        <w:rPr>
          <w:rFonts w:ascii="Arial" w:hAnsi="Arial" w:cs="Arial"/>
          <w:sz w:val="24"/>
          <w:szCs w:val="24"/>
        </w:rPr>
        <w:br/>
        <w:t>по осуществлению внутреннего муниципального финансового контроля;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соблюдать права и законные интересы объектов контроля, в отношении которых проводятся контрольные мероприятия;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проводить контрольные мероприятия в соответствии с правовым актом органа контроля о проведении контрольного мероприятия, при необходимости предъявлять копию правового акта органа контроля о проведении контрольного мероприятия;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не совершать действий, направленных на воспрепятствование осуществлению деятельности объекта контроля при проведении контрольного мероприятия;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знакомить руководителя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 возобновлении и продлении срока проведения контрольного мероприятия, об изменении состава проверочной (ревизионной) группы, а также с результатами контрольных мероприятий (актами, заключениями);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lastRenderedPageBreak/>
        <w:t>– не препятствовать руководителю,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в ходе выездной проверки (ревизии, обследования) и давать пояснения по вопросам, относящимся к предмету контрольного мероприятия;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направлять представления, предписания об устранении выявленных нарушений в случаях, предусмотренных бюджетным законодательством Российской Федерации;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направлять в правоохранительные органы информацию о выявлении факта совершения действия (бездействия), содержащего признаки состава преступления, и (или) документы и иные материалы, подтверждающие такой факт;</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направлять в адрес государственного органа (должностного лица) в порядке, установленном законодательством Российской Федерации, информацию о выявлении обстоятельств и фактов, свидетельствующих о признаках нарушения, рассмотрение которых относится к компетенции такого органа (должностного лица), и (или) документы и иные материалы, подтверждающие такие факты.</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3.3. Администрация поселения имеет право:</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присутствовать при проведении контрольных действий по фактическому изучению деятельности объекта контроля (осмотре, инвентаризации, наблюдении, пересчете, экспертизе, исследовании, контрольном замере (обмере), проводимых в рамках выездных проверок (ревизий, обследований), давать объяснения по вопросам, относящимся к теме и основным вопросам, подлежащим изучению в ходе проведения контрольного мероприятия;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обжаловать решения и действия (бездействие) органа контроля и его должностных лиц в порядке, установленном законодательством Российской Федерации и иными нормативными правовыми актами;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представлять в орган контроля возражения в письменной форме на акт (заключение), оформленный по результатам проверки, ревизии (обследования).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3.4. Администрация поселения обязана:</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выполнять законные требования должностных лиц органа контроля;</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давать должностным лицам органа контроля объяснения в письменной или устной формах, необходимые для проведения контрольных мероприятий;</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представлять своевременно и в полном объеме должностным лицам органа контроля по их запросам информацию, документы и материалы, необходимые для проведения контрольных мероприятий;</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предоставлять должностным лицам, принимающим участие в проведении выездной проверки (ревизии, обследования), допуск в помещения и на территории, которые занимают объекты контроля, а также доступ к объектам экспертизы и исследования;</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lastRenderedPageBreak/>
        <w:t>– 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уведомлять должностных лиц, принимающих участие в проведении контрольных мероприятий, о фото- и видеосъемке, звуко- и видеозаписи действий этих должностных лиц;</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предоставлять необходимый для осуществления контрольных мероприятий доступ к информационным системам, владельцем или оператором которых является объект контроля;</w:t>
      </w:r>
    </w:p>
    <w:p w:rsidR="009A569D" w:rsidRPr="000B24FD" w:rsidRDefault="009A569D" w:rsidP="000B24FD">
      <w:pPr>
        <w:spacing w:after="0"/>
        <w:ind w:firstLine="567"/>
        <w:jc w:val="both"/>
        <w:rPr>
          <w:rFonts w:ascii="Arial" w:hAnsi="Arial" w:cs="Arial"/>
          <w:color w:val="000000"/>
          <w:sz w:val="24"/>
          <w:szCs w:val="24"/>
        </w:rPr>
      </w:pPr>
      <w:r w:rsidRPr="000B24FD">
        <w:rPr>
          <w:rFonts w:ascii="Arial" w:hAnsi="Arial" w:cs="Arial"/>
          <w:color w:val="000000"/>
          <w:sz w:val="24"/>
          <w:szCs w:val="24"/>
        </w:rPr>
        <w:t>– не совершать действий (бездействия), направленных на воспрепятствование проведению контрольного мероприятия.</w:t>
      </w:r>
    </w:p>
    <w:p w:rsidR="009A569D" w:rsidRPr="000B24FD" w:rsidRDefault="009A569D" w:rsidP="000B24FD">
      <w:pPr>
        <w:spacing w:after="0"/>
        <w:ind w:firstLine="567"/>
        <w:jc w:val="both"/>
        <w:rPr>
          <w:rFonts w:ascii="Arial" w:hAnsi="Arial" w:cs="Arial"/>
          <w:b/>
          <w:sz w:val="24"/>
          <w:szCs w:val="24"/>
          <w:shd w:val="clear" w:color="auto" w:fill="FFFFFF"/>
        </w:rPr>
      </w:pPr>
    </w:p>
    <w:p w:rsidR="009A569D" w:rsidRPr="000B24FD" w:rsidRDefault="009A569D" w:rsidP="000B24FD">
      <w:pPr>
        <w:spacing w:after="0"/>
        <w:ind w:firstLine="567"/>
        <w:jc w:val="both"/>
        <w:rPr>
          <w:rFonts w:ascii="Arial" w:hAnsi="Arial" w:cs="Arial"/>
          <w:b/>
          <w:sz w:val="24"/>
          <w:szCs w:val="24"/>
          <w:shd w:val="clear" w:color="auto" w:fill="FFFFFF"/>
        </w:rPr>
      </w:pPr>
      <w:r w:rsidRPr="000B24FD">
        <w:rPr>
          <w:rFonts w:ascii="Arial" w:hAnsi="Arial" w:cs="Arial"/>
          <w:b/>
          <w:sz w:val="24"/>
          <w:szCs w:val="24"/>
          <w:shd w:val="clear" w:color="auto" w:fill="FFFFFF"/>
        </w:rPr>
        <w:t>4. Ответственность сторон</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sz w:val="24"/>
          <w:szCs w:val="24"/>
          <w:shd w:val="clear" w:color="auto" w:fill="FFFFFF"/>
        </w:rPr>
        <w:t>4.1. Стороны несут ответственность за неисполнение (ненадлежащее исполнение) предусмотренных настоящим Соглашением обязанностей, в соответствии с законодательством Российской Федерации и настоящим Соглашением.</w:t>
      </w:r>
    </w:p>
    <w:p w:rsidR="009A569D" w:rsidRPr="000B24FD" w:rsidRDefault="009A569D" w:rsidP="000B24FD">
      <w:pPr>
        <w:spacing w:after="0"/>
        <w:ind w:firstLine="567"/>
        <w:jc w:val="both"/>
        <w:rPr>
          <w:rFonts w:ascii="Arial" w:hAnsi="Arial" w:cs="Arial"/>
          <w:color w:val="000000"/>
          <w:sz w:val="24"/>
          <w:szCs w:val="24"/>
          <w:shd w:val="clear" w:color="auto" w:fill="FFFFFF"/>
        </w:rPr>
      </w:pPr>
    </w:p>
    <w:p w:rsidR="009A569D" w:rsidRPr="000B24FD" w:rsidRDefault="009A569D" w:rsidP="000B24FD">
      <w:pPr>
        <w:spacing w:after="0"/>
        <w:ind w:firstLine="567"/>
        <w:jc w:val="both"/>
        <w:rPr>
          <w:rFonts w:ascii="Arial" w:hAnsi="Arial" w:cs="Arial"/>
          <w:b/>
          <w:color w:val="000000"/>
          <w:sz w:val="24"/>
          <w:szCs w:val="24"/>
          <w:shd w:val="clear" w:color="auto" w:fill="FFFFFF"/>
        </w:rPr>
      </w:pPr>
      <w:r w:rsidRPr="000B24FD">
        <w:rPr>
          <w:rFonts w:ascii="Arial" w:hAnsi="Arial" w:cs="Arial"/>
          <w:b/>
          <w:color w:val="000000"/>
          <w:sz w:val="24"/>
          <w:szCs w:val="24"/>
          <w:shd w:val="clear" w:color="auto" w:fill="FFFFFF"/>
        </w:rPr>
        <w:t>5. Финансовые санкции за неисполнение Соглашения</w:t>
      </w:r>
    </w:p>
    <w:p w:rsidR="009A569D" w:rsidRPr="000B24FD" w:rsidRDefault="009A569D" w:rsidP="000B24FD">
      <w:pPr>
        <w:tabs>
          <w:tab w:val="left" w:pos="709"/>
        </w:tabs>
        <w:spacing w:after="0"/>
        <w:ind w:firstLine="567"/>
        <w:jc w:val="both"/>
        <w:rPr>
          <w:rFonts w:ascii="Arial" w:hAnsi="Arial" w:cs="Arial"/>
          <w:color w:val="000000"/>
          <w:sz w:val="24"/>
          <w:szCs w:val="24"/>
          <w:shd w:val="clear" w:color="auto" w:fill="FFFFFF"/>
        </w:rPr>
      </w:pPr>
      <w:r w:rsidRPr="000B24FD">
        <w:rPr>
          <w:rFonts w:ascii="Arial" w:hAnsi="Arial" w:cs="Arial"/>
          <w:color w:val="000000"/>
          <w:sz w:val="24"/>
          <w:szCs w:val="24"/>
          <w:shd w:val="clear" w:color="auto" w:fill="FFFFFF"/>
        </w:rPr>
        <w:tab/>
        <w:t>5.1. За неисполнение или ненадлежащее исполнение переданных полномочий Администрация района и Администрация поселения и их должностные лица несут ответственность, установленную действующим законодательством.</w:t>
      </w:r>
    </w:p>
    <w:p w:rsidR="009A569D" w:rsidRPr="000B24FD" w:rsidRDefault="000B24FD" w:rsidP="000B24FD">
      <w:pPr>
        <w:spacing w:after="0"/>
        <w:ind w:firstLine="567"/>
        <w:jc w:val="both"/>
        <w:rPr>
          <w:rFonts w:ascii="Arial" w:hAnsi="Arial" w:cs="Arial"/>
          <w:sz w:val="24"/>
          <w:szCs w:val="24"/>
        </w:rPr>
      </w:pPr>
      <w:r>
        <w:rPr>
          <w:rFonts w:ascii="Arial" w:hAnsi="Arial" w:cs="Arial"/>
          <w:color w:val="000000"/>
          <w:sz w:val="24"/>
          <w:szCs w:val="24"/>
        </w:rPr>
        <w:t xml:space="preserve"> </w:t>
      </w:r>
      <w:r w:rsidR="009A569D" w:rsidRPr="000B24FD">
        <w:rPr>
          <w:rFonts w:ascii="Arial" w:hAnsi="Arial" w:cs="Arial"/>
          <w:color w:val="000000"/>
          <w:sz w:val="24"/>
          <w:szCs w:val="24"/>
        </w:rPr>
        <w:tab/>
        <w:t xml:space="preserve">5.2. </w:t>
      </w:r>
      <w:r w:rsidR="009A569D" w:rsidRPr="000B24FD">
        <w:rPr>
          <w:rFonts w:ascii="Arial" w:hAnsi="Arial" w:cs="Arial"/>
          <w:sz w:val="24"/>
          <w:szCs w:val="24"/>
        </w:rPr>
        <w:t xml:space="preserve">В случае </w:t>
      </w:r>
      <w:r w:rsidR="009A569D" w:rsidRPr="000B24FD">
        <w:rPr>
          <w:rFonts w:ascii="Arial" w:hAnsi="Arial" w:cs="Arial"/>
          <w:color w:val="000000"/>
          <w:sz w:val="24"/>
          <w:szCs w:val="24"/>
        </w:rPr>
        <w:t xml:space="preserve">несвоевременного </w:t>
      </w:r>
      <w:r w:rsidR="009A569D" w:rsidRPr="000B24FD">
        <w:rPr>
          <w:rFonts w:ascii="Arial" w:hAnsi="Arial" w:cs="Arial"/>
          <w:sz w:val="24"/>
          <w:szCs w:val="24"/>
        </w:rPr>
        <w:t>перечи</w:t>
      </w:r>
      <w:r>
        <w:rPr>
          <w:rFonts w:ascii="Arial" w:hAnsi="Arial" w:cs="Arial"/>
          <w:sz w:val="24"/>
          <w:szCs w:val="24"/>
        </w:rPr>
        <w:t>сления (неполного перечисления)</w:t>
      </w:r>
      <w:r w:rsidRPr="000B24FD">
        <w:rPr>
          <w:rFonts w:ascii="Arial" w:hAnsi="Arial" w:cs="Arial"/>
          <w:color w:val="000000"/>
          <w:sz w:val="24"/>
          <w:szCs w:val="24"/>
        </w:rPr>
        <w:t xml:space="preserve"> </w:t>
      </w:r>
      <w:r w:rsidR="009A569D" w:rsidRPr="000B24FD">
        <w:rPr>
          <w:rFonts w:ascii="Arial" w:hAnsi="Arial" w:cs="Arial"/>
          <w:color w:val="000000"/>
          <w:sz w:val="24"/>
          <w:szCs w:val="24"/>
        </w:rPr>
        <w:t xml:space="preserve">Администрацией поселения </w:t>
      </w:r>
      <w:r w:rsidR="009A569D" w:rsidRPr="000B24FD">
        <w:rPr>
          <w:rFonts w:ascii="Arial" w:hAnsi="Arial" w:cs="Arial"/>
          <w:sz w:val="24"/>
          <w:szCs w:val="24"/>
        </w:rPr>
        <w:t xml:space="preserve">в бюджет </w:t>
      </w:r>
      <w:r>
        <w:rPr>
          <w:rFonts w:ascii="Arial" w:hAnsi="Arial" w:cs="Arial"/>
          <w:sz w:val="24"/>
          <w:szCs w:val="24"/>
        </w:rPr>
        <w:t xml:space="preserve">района межбюджетных трансфертов </w:t>
      </w:r>
      <w:r w:rsidR="009A569D" w:rsidRPr="000B24FD">
        <w:rPr>
          <w:rFonts w:ascii="Arial" w:hAnsi="Arial" w:cs="Arial"/>
          <w:sz w:val="24"/>
          <w:szCs w:val="24"/>
        </w:rPr>
        <w:t>по истечении 90</w:t>
      </w:r>
      <w:r w:rsidR="009A569D" w:rsidRPr="000B24FD">
        <w:rPr>
          <w:rFonts w:ascii="Arial" w:hAnsi="Arial" w:cs="Arial"/>
          <w:color w:val="FF0000"/>
          <w:sz w:val="24"/>
          <w:szCs w:val="24"/>
        </w:rPr>
        <w:t xml:space="preserve"> </w:t>
      </w:r>
      <w:r w:rsidR="009A569D" w:rsidRPr="000B24FD">
        <w:rPr>
          <w:rFonts w:ascii="Arial" w:hAnsi="Arial" w:cs="Arial"/>
          <w:sz w:val="24"/>
          <w:szCs w:val="24"/>
        </w:rPr>
        <w:t>рабочих дней с даты, предусмотренной настоящим Соглашением, Администрация района вправе потребовать от Администрации поселения уплату неустойки. Неустойка начисляется за каждый день просрочки исполнения обязательства, предусмотренного Соглашением, начиная со дня, следующего за днем истечения установленного Соглашением срока исполнения обязательства. Размер такой неустойки устанавливается равным одной трехсотой ключевой ставки Банка России, действующей на день уплаты неустойки.</w:t>
      </w:r>
    </w:p>
    <w:p w:rsidR="009A569D" w:rsidRPr="000B24FD" w:rsidRDefault="009A569D" w:rsidP="000B24FD">
      <w:pPr>
        <w:spacing w:after="0"/>
        <w:ind w:firstLine="567"/>
        <w:jc w:val="both"/>
        <w:rPr>
          <w:rFonts w:ascii="Arial" w:hAnsi="Arial" w:cs="Arial"/>
          <w:color w:val="000000"/>
          <w:sz w:val="24"/>
          <w:szCs w:val="24"/>
          <w:shd w:val="clear" w:color="auto" w:fill="FFFFFF"/>
        </w:rPr>
      </w:pPr>
      <w:r w:rsidRPr="000B24FD">
        <w:rPr>
          <w:rFonts w:ascii="Arial" w:hAnsi="Arial" w:cs="Arial"/>
          <w:color w:val="000000"/>
          <w:sz w:val="24"/>
          <w:szCs w:val="24"/>
          <w:shd w:val="clear" w:color="auto" w:fill="FFFFFF"/>
        </w:rPr>
        <w:t xml:space="preserve"> </w:t>
      </w:r>
      <w:r w:rsidRPr="000B24FD">
        <w:rPr>
          <w:rFonts w:ascii="Arial" w:hAnsi="Arial" w:cs="Arial"/>
          <w:color w:val="000000"/>
          <w:sz w:val="24"/>
          <w:szCs w:val="24"/>
          <w:shd w:val="clear" w:color="auto" w:fill="FFFFFF"/>
        </w:rPr>
        <w:tab/>
        <w:t>5.3. Ответственность Администрации района наступает, если неисполнение (ненадлежащее исполнение) обязательств не вызвано неисполнением Администрацией поселения своих полномочий, в том числе по предоставлению</w:t>
      </w:r>
      <w:r w:rsidRPr="000B24FD">
        <w:rPr>
          <w:rFonts w:ascii="Arial" w:hAnsi="Arial" w:cs="Arial"/>
          <w:i/>
          <w:color w:val="000000"/>
          <w:sz w:val="24"/>
          <w:szCs w:val="24"/>
          <w:shd w:val="clear" w:color="auto" w:fill="FFFFFF"/>
        </w:rPr>
        <w:t xml:space="preserve"> </w:t>
      </w:r>
      <w:r w:rsidRPr="000B24FD">
        <w:rPr>
          <w:rFonts w:ascii="Arial" w:hAnsi="Arial" w:cs="Arial"/>
          <w:color w:val="000000"/>
          <w:sz w:val="24"/>
          <w:szCs w:val="24"/>
          <w:shd w:val="clear" w:color="auto" w:fill="FFFFFF"/>
        </w:rPr>
        <w:t>необходимой информации, документов и разъяснений.</w:t>
      </w:r>
    </w:p>
    <w:p w:rsidR="009A569D" w:rsidRPr="000B24FD" w:rsidRDefault="009A569D" w:rsidP="000B24FD">
      <w:pPr>
        <w:spacing w:after="0"/>
        <w:ind w:firstLine="567"/>
        <w:jc w:val="both"/>
        <w:rPr>
          <w:rFonts w:ascii="Arial" w:hAnsi="Arial" w:cs="Arial"/>
          <w:color w:val="000000"/>
          <w:sz w:val="24"/>
          <w:szCs w:val="24"/>
          <w:shd w:val="clear" w:color="auto" w:fill="FFFFFF"/>
        </w:rPr>
      </w:pPr>
    </w:p>
    <w:p w:rsidR="009A569D" w:rsidRPr="000B24FD" w:rsidRDefault="009A569D" w:rsidP="000B24FD">
      <w:pPr>
        <w:spacing w:after="0"/>
        <w:ind w:firstLine="567"/>
        <w:jc w:val="both"/>
        <w:rPr>
          <w:rFonts w:ascii="Arial" w:hAnsi="Arial" w:cs="Arial"/>
          <w:b/>
          <w:color w:val="000000"/>
          <w:sz w:val="24"/>
          <w:szCs w:val="24"/>
          <w:shd w:val="clear" w:color="auto" w:fill="FFFFFF"/>
        </w:rPr>
      </w:pPr>
      <w:r w:rsidRPr="000B24FD">
        <w:rPr>
          <w:rFonts w:ascii="Arial" w:hAnsi="Arial" w:cs="Arial"/>
          <w:b/>
          <w:color w:val="000000"/>
          <w:sz w:val="24"/>
          <w:szCs w:val="24"/>
          <w:shd w:val="clear" w:color="auto" w:fill="FFFFFF"/>
        </w:rPr>
        <w:t>6. Основания и порядок расторжения Соглашения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color w:val="000000"/>
          <w:sz w:val="24"/>
          <w:szCs w:val="24"/>
        </w:rPr>
        <w:tab/>
        <w:t xml:space="preserve">6.1. </w:t>
      </w:r>
      <w:r w:rsidRPr="000B24FD">
        <w:rPr>
          <w:rFonts w:ascii="Arial" w:hAnsi="Arial" w:cs="Arial"/>
          <w:sz w:val="24"/>
          <w:szCs w:val="24"/>
        </w:rPr>
        <w:t>Настоящее Соглашение может быть расторгнуто (в том числе досрочно):</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по соглашению сторон;</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в одностороннем порядке.</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6.2. Уведомление о расторжении настоящего Соглашения в одностороннем порядке направляется другой стороне в письменном виде</w:t>
      </w:r>
      <w:r w:rsidRPr="000B24FD">
        <w:rPr>
          <w:rFonts w:ascii="Arial" w:hAnsi="Arial" w:cs="Arial"/>
          <w:color w:val="000000"/>
          <w:sz w:val="24"/>
          <w:szCs w:val="24"/>
        </w:rPr>
        <w:t xml:space="preserve"> не менее чем за 30 дней до даты расторжения настоящего Соглашения.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 </w:t>
      </w:r>
      <w:r w:rsidRPr="000B24FD">
        <w:rPr>
          <w:rFonts w:ascii="Arial" w:hAnsi="Arial" w:cs="Arial"/>
          <w:sz w:val="24"/>
          <w:szCs w:val="24"/>
        </w:rPr>
        <w:tab/>
        <w:t xml:space="preserve">6.3. </w:t>
      </w:r>
      <w:r w:rsidRPr="000B24FD">
        <w:rPr>
          <w:rFonts w:ascii="Arial" w:hAnsi="Arial" w:cs="Arial"/>
          <w:color w:val="000000"/>
          <w:sz w:val="24"/>
          <w:szCs w:val="24"/>
        </w:rPr>
        <w:t xml:space="preserve">Соглашение подлежит изменению или расторжению в случае внесения изменений и дополнений в законодательство Российской Федерации, регулирующее порядок заключения соглашений о передаче осуществления полномочий.                                   </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lastRenderedPageBreak/>
        <w:t>6.4. Соглашение может быть расторгнуто по взаимному согласию Сторон или в одностороннем порядке в случае неисполнения или ненадлежащего исполнения полномочий в соответствии с действующим законодательством.</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6.5. Расторжение Соглашения влечет за собой возврат перечисленных </w:t>
      </w:r>
      <w:r w:rsidRPr="000B24FD">
        <w:rPr>
          <w:rFonts w:ascii="Arial" w:hAnsi="Arial" w:cs="Arial"/>
          <w:spacing w:val="-2"/>
          <w:sz w:val="24"/>
          <w:szCs w:val="24"/>
        </w:rPr>
        <w:t>межбюджетных</w:t>
      </w:r>
      <w:r w:rsidRPr="000B24FD">
        <w:rPr>
          <w:rFonts w:ascii="Arial" w:hAnsi="Arial" w:cs="Arial"/>
          <w:sz w:val="24"/>
          <w:szCs w:val="24"/>
        </w:rPr>
        <w:t xml:space="preserve"> </w:t>
      </w:r>
      <w:r w:rsidRPr="000B24FD">
        <w:rPr>
          <w:rFonts w:ascii="Arial" w:hAnsi="Arial" w:cs="Arial"/>
          <w:spacing w:val="-2"/>
          <w:sz w:val="24"/>
          <w:szCs w:val="24"/>
        </w:rPr>
        <w:t>трансфертов за вычетом фактических расходов, п</w:t>
      </w:r>
      <w:r w:rsidRPr="000B24FD">
        <w:rPr>
          <w:rFonts w:ascii="Arial" w:hAnsi="Arial" w:cs="Arial"/>
          <w:spacing w:val="-1"/>
          <w:sz w:val="24"/>
          <w:szCs w:val="24"/>
        </w:rPr>
        <w:t xml:space="preserve">одтвержденных документально, в трехмесячный срок с момента подписания </w:t>
      </w:r>
      <w:r w:rsidR="000B24FD">
        <w:rPr>
          <w:rFonts w:ascii="Arial" w:hAnsi="Arial" w:cs="Arial"/>
          <w:sz w:val="24"/>
          <w:szCs w:val="24"/>
        </w:rPr>
        <w:t xml:space="preserve">Соглашения </w:t>
      </w:r>
      <w:r w:rsidRPr="000B24FD">
        <w:rPr>
          <w:rFonts w:ascii="Arial" w:hAnsi="Arial" w:cs="Arial"/>
          <w:sz w:val="24"/>
          <w:szCs w:val="24"/>
        </w:rPr>
        <w:t>о расторжении либо письменного уведомления о расторжении Соглашения.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6.6. Несвоевременный возврат </w:t>
      </w:r>
      <w:r w:rsidRPr="000B24FD">
        <w:rPr>
          <w:rFonts w:ascii="Arial" w:hAnsi="Arial" w:cs="Arial"/>
          <w:spacing w:val="-2"/>
          <w:sz w:val="24"/>
          <w:szCs w:val="24"/>
        </w:rPr>
        <w:t>перечисленных</w:t>
      </w:r>
      <w:r w:rsidRPr="000B24FD">
        <w:rPr>
          <w:rFonts w:ascii="Arial" w:hAnsi="Arial" w:cs="Arial"/>
          <w:sz w:val="24"/>
          <w:szCs w:val="24"/>
        </w:rPr>
        <w:t xml:space="preserve"> </w:t>
      </w:r>
      <w:r w:rsidRPr="000B24FD">
        <w:rPr>
          <w:rFonts w:ascii="Arial" w:hAnsi="Arial" w:cs="Arial"/>
          <w:spacing w:val="-2"/>
          <w:sz w:val="24"/>
          <w:szCs w:val="24"/>
        </w:rPr>
        <w:t xml:space="preserve">межбюджетных </w:t>
      </w:r>
      <w:r w:rsidRPr="000B24FD">
        <w:rPr>
          <w:rFonts w:ascii="Arial" w:hAnsi="Arial" w:cs="Arial"/>
          <w:sz w:val="24"/>
          <w:szCs w:val="24"/>
        </w:rPr>
        <w:t>трансфертов влечет за собой уплату неустойки за каждый день просрочки в размере одной трехсотой ключевой ставки Банка России, действующей на день уплаты неустойки.</w:t>
      </w:r>
    </w:p>
    <w:p w:rsidR="009A569D" w:rsidRPr="000B24FD" w:rsidRDefault="009A569D" w:rsidP="000B24FD">
      <w:pPr>
        <w:spacing w:after="0"/>
        <w:ind w:firstLine="567"/>
        <w:jc w:val="both"/>
        <w:rPr>
          <w:rFonts w:ascii="Arial" w:hAnsi="Arial" w:cs="Arial"/>
          <w:color w:val="000000"/>
          <w:sz w:val="24"/>
          <w:szCs w:val="24"/>
          <w:shd w:val="clear" w:color="auto" w:fill="FFFFFF"/>
        </w:rPr>
      </w:pPr>
      <w:r w:rsidRPr="000B24FD">
        <w:rPr>
          <w:rFonts w:ascii="Arial" w:hAnsi="Arial" w:cs="Arial"/>
          <w:color w:val="000000"/>
          <w:sz w:val="24"/>
          <w:szCs w:val="24"/>
          <w:shd w:val="clear" w:color="auto" w:fill="FFFFFF"/>
        </w:rPr>
        <w:t xml:space="preserve">        </w:t>
      </w:r>
    </w:p>
    <w:p w:rsidR="009A569D" w:rsidRPr="000B24FD" w:rsidRDefault="009A569D" w:rsidP="000B24FD">
      <w:pPr>
        <w:spacing w:after="0"/>
        <w:ind w:firstLine="567"/>
        <w:jc w:val="both"/>
        <w:rPr>
          <w:rFonts w:ascii="Arial" w:hAnsi="Arial" w:cs="Arial"/>
          <w:b/>
          <w:color w:val="000000"/>
          <w:sz w:val="24"/>
          <w:szCs w:val="24"/>
          <w:shd w:val="clear" w:color="auto" w:fill="FFFFFF"/>
        </w:rPr>
      </w:pPr>
      <w:r w:rsidRPr="000B24FD">
        <w:rPr>
          <w:rFonts w:ascii="Arial" w:hAnsi="Arial" w:cs="Arial"/>
          <w:b/>
          <w:color w:val="000000"/>
          <w:sz w:val="24"/>
          <w:szCs w:val="24"/>
          <w:shd w:val="clear" w:color="auto" w:fill="FFFFFF"/>
        </w:rPr>
        <w:t>7. Срок действия Соглашения</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sz w:val="24"/>
          <w:szCs w:val="24"/>
          <w:shd w:val="clear" w:color="auto" w:fill="FFFFFF"/>
        </w:rPr>
        <w:t>7.1.  Соглашение вступает в силу с момента его подписания Сторонами. Соглашение заключено сроком на 1 год и действует в период с 1 января 2022 года по 31 декабря 2022 года.</w:t>
      </w:r>
    </w:p>
    <w:p w:rsidR="009A569D" w:rsidRPr="000B24FD" w:rsidRDefault="009A569D" w:rsidP="000B24FD">
      <w:pPr>
        <w:spacing w:after="0"/>
        <w:ind w:firstLine="567"/>
        <w:jc w:val="both"/>
        <w:rPr>
          <w:rFonts w:ascii="Arial" w:hAnsi="Arial" w:cs="Arial"/>
          <w:sz w:val="24"/>
          <w:szCs w:val="24"/>
          <w:shd w:val="clear" w:color="auto" w:fill="FFFFFF"/>
        </w:rPr>
      </w:pPr>
      <w:r w:rsidRPr="000B24FD">
        <w:rPr>
          <w:rFonts w:ascii="Arial" w:hAnsi="Arial" w:cs="Arial"/>
          <w:sz w:val="24"/>
          <w:szCs w:val="24"/>
          <w:shd w:val="clear" w:color="auto" w:fill="FFFFFF"/>
        </w:rPr>
        <w:t xml:space="preserve"> </w:t>
      </w:r>
      <w:r w:rsidRPr="000B24FD">
        <w:rPr>
          <w:rFonts w:ascii="Arial" w:hAnsi="Arial" w:cs="Arial"/>
          <w:sz w:val="24"/>
          <w:szCs w:val="24"/>
          <w:shd w:val="clear" w:color="auto" w:fill="FFFFFF"/>
        </w:rPr>
        <w:tab/>
        <w:t>7.2. При отсутствии письменного обращения какой-либо из Сторон о прекращении действия Соглашения или изменения финансового обеспечения Соглашения, направленного за три месяца до истечения срока действия Соглашения, Соглашение считается пролонгированным сроком на один год.</w:t>
      </w:r>
    </w:p>
    <w:p w:rsidR="009A569D" w:rsidRPr="000B24FD" w:rsidRDefault="009A569D" w:rsidP="000B24FD">
      <w:pPr>
        <w:spacing w:after="0"/>
        <w:jc w:val="both"/>
        <w:rPr>
          <w:rFonts w:ascii="Arial" w:hAnsi="Arial" w:cs="Arial"/>
          <w:sz w:val="24"/>
          <w:szCs w:val="24"/>
          <w:shd w:val="clear" w:color="auto" w:fill="FFFFFF"/>
        </w:rPr>
      </w:pPr>
    </w:p>
    <w:p w:rsidR="009A569D" w:rsidRPr="000B24FD" w:rsidRDefault="009A569D" w:rsidP="000B24FD">
      <w:pPr>
        <w:spacing w:after="0"/>
        <w:ind w:firstLine="567"/>
        <w:jc w:val="both"/>
        <w:rPr>
          <w:rFonts w:ascii="Arial" w:hAnsi="Arial" w:cs="Arial"/>
          <w:b/>
          <w:sz w:val="24"/>
          <w:szCs w:val="24"/>
        </w:rPr>
      </w:pPr>
      <w:r w:rsidRPr="000B24FD">
        <w:rPr>
          <w:rFonts w:ascii="Arial" w:hAnsi="Arial" w:cs="Arial"/>
          <w:b/>
          <w:sz w:val="24"/>
          <w:szCs w:val="24"/>
        </w:rPr>
        <w:t>8. Заключительные положения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8.1. Изменения и (или) дополнения в настоящее Соглашение могут быть внесены по взаимному согласию Сторон путем составления дополнительного соглашения в письменной форме, являющегося неотъемлемой частью настоящего Соглашения.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8.2. Неурегулированные сторонами споры и разногласия, возникшие при исполнении настоящего Соглашения, подлежат рассмотрению в порядке, предусмотренном законодательством Российской Федерации.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8.3. Настоящее Соглашение составлено в двух экземплярах, имеющих одинаковую юридическую силу, по одному экземпляру для каждой из Сторон.</w:t>
      </w:r>
    </w:p>
    <w:p w:rsidR="009A569D" w:rsidRPr="000B24FD" w:rsidRDefault="009A569D" w:rsidP="000B24FD">
      <w:pPr>
        <w:spacing w:after="0"/>
        <w:jc w:val="both"/>
        <w:rPr>
          <w:rFonts w:ascii="Arial" w:hAnsi="Arial" w:cs="Arial"/>
          <w:b/>
          <w:sz w:val="24"/>
          <w:szCs w:val="24"/>
          <w:shd w:val="clear" w:color="auto" w:fill="FFFFFF"/>
        </w:rPr>
      </w:pPr>
    </w:p>
    <w:p w:rsidR="009A569D" w:rsidRPr="000B24FD" w:rsidRDefault="009A569D" w:rsidP="000B24FD">
      <w:pPr>
        <w:spacing w:after="0"/>
        <w:ind w:firstLine="567"/>
        <w:jc w:val="both"/>
        <w:rPr>
          <w:rFonts w:ascii="Arial" w:hAnsi="Arial" w:cs="Arial"/>
          <w:b/>
          <w:sz w:val="24"/>
          <w:szCs w:val="24"/>
          <w:shd w:val="clear" w:color="auto" w:fill="FFFFFF"/>
        </w:rPr>
      </w:pPr>
      <w:r w:rsidRPr="000B24FD">
        <w:rPr>
          <w:rFonts w:ascii="Arial" w:hAnsi="Arial" w:cs="Arial"/>
          <w:b/>
          <w:sz w:val="24"/>
          <w:szCs w:val="24"/>
          <w:shd w:val="clear" w:color="auto" w:fill="FFFFFF"/>
        </w:rPr>
        <w:t>9. Реквизиты и подписи сторон</w:t>
      </w:r>
    </w:p>
    <w:p w:rsidR="009A569D" w:rsidRPr="000B24FD" w:rsidRDefault="009A569D" w:rsidP="000B24FD">
      <w:pPr>
        <w:spacing w:after="0"/>
        <w:jc w:val="both"/>
        <w:rPr>
          <w:rFonts w:ascii="Arial" w:hAnsi="Arial" w:cs="Arial"/>
          <w:b/>
          <w:sz w:val="24"/>
          <w:szCs w:val="24"/>
          <w:shd w:val="clear" w:color="auto" w:fill="FFFFFF"/>
        </w:rPr>
      </w:pPr>
    </w:p>
    <w:tbl>
      <w:tblPr>
        <w:tblW w:w="0" w:type="auto"/>
        <w:tblInd w:w="360" w:type="dxa"/>
        <w:tblLook w:val="00A0"/>
      </w:tblPr>
      <w:tblGrid>
        <w:gridCol w:w="4221"/>
        <w:gridCol w:w="4222"/>
      </w:tblGrid>
      <w:tr w:rsidR="009A569D" w:rsidRPr="000B24FD" w:rsidTr="001B3EFE">
        <w:trPr>
          <w:trHeight w:val="5728"/>
        </w:trPr>
        <w:tc>
          <w:tcPr>
            <w:tcW w:w="4221" w:type="dxa"/>
          </w:tcPr>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lastRenderedPageBreak/>
              <w:t>АМС МО  КИРОВСКИЙ РАЙОН РЕСПУБЛИКИ СЕВЕРНАЯ ОСЕТИЯ-АЛАНИЯ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 </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Адрес:363600, Республика Северная Осетия-Алания, Кировский район, с Эльхотово, ул. Зортова,20</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ИНН</w:t>
            </w:r>
            <w:r w:rsidRPr="000B24FD">
              <w:rPr>
                <w:rFonts w:ascii="Arial" w:hAnsi="Arial" w:cs="Arial"/>
                <w:sz w:val="24"/>
                <w:szCs w:val="24"/>
              </w:rPr>
              <w:tab/>
              <w:t>1509000580</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КПП</w:t>
            </w:r>
            <w:r w:rsidRPr="000B24FD">
              <w:rPr>
                <w:rFonts w:ascii="Arial" w:hAnsi="Arial" w:cs="Arial"/>
                <w:sz w:val="24"/>
                <w:szCs w:val="24"/>
              </w:rPr>
              <w:tab/>
              <w:t>150901001</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Банковский реквизиты:</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УФК по РСО-Алания (Финансовое управление  АМС МО Кировский район, л/с 03103006200)</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р/с 03231643906250001000</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Отделение –НБ РСО-Алания Банка России//УФК по РСО-Алания г. Владикавказ</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БИК 019033100</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ЕКС: 40102810945370000077</w:t>
            </w:r>
          </w:p>
          <w:p w:rsidR="009A569D" w:rsidRPr="000B24FD" w:rsidRDefault="009A569D" w:rsidP="000B24FD">
            <w:pPr>
              <w:spacing w:after="0"/>
              <w:ind w:firstLine="567"/>
              <w:jc w:val="both"/>
              <w:rPr>
                <w:rFonts w:ascii="Arial" w:hAnsi="Arial" w:cs="Arial"/>
                <w:sz w:val="24"/>
                <w:szCs w:val="24"/>
              </w:rPr>
            </w:pPr>
          </w:p>
        </w:tc>
        <w:tc>
          <w:tcPr>
            <w:tcW w:w="4222" w:type="dxa"/>
          </w:tcPr>
          <w:p w:rsidR="000B24FD" w:rsidRPr="000B24FD" w:rsidRDefault="000B24FD" w:rsidP="000B24FD">
            <w:pPr>
              <w:widowControl w:val="0"/>
              <w:spacing w:after="0"/>
              <w:ind w:firstLine="567"/>
              <w:jc w:val="both"/>
              <w:rPr>
                <w:rFonts w:ascii="Arial" w:hAnsi="Arial" w:cs="Arial"/>
                <w:sz w:val="24"/>
                <w:szCs w:val="24"/>
              </w:rPr>
            </w:pPr>
            <w:r>
              <w:rPr>
                <w:rFonts w:ascii="Arial" w:hAnsi="Arial" w:cs="Arial"/>
                <w:color w:val="000000"/>
                <w:sz w:val="24"/>
                <w:szCs w:val="24"/>
              </w:rPr>
              <w:t xml:space="preserve">                  </w:t>
            </w:r>
            <w:r w:rsidR="009A569D" w:rsidRPr="000B24FD">
              <w:rPr>
                <w:rFonts w:ascii="Arial" w:hAnsi="Arial" w:cs="Arial"/>
                <w:color w:val="000000"/>
                <w:sz w:val="24"/>
                <w:szCs w:val="24"/>
              </w:rPr>
              <w:t xml:space="preserve">АДМИНИСТРАЦИЯ </w:t>
            </w:r>
            <w:r>
              <w:rPr>
                <w:rFonts w:ascii="Arial" w:hAnsi="Arial" w:cs="Arial"/>
                <w:color w:val="000000"/>
                <w:sz w:val="24"/>
                <w:szCs w:val="24"/>
              </w:rPr>
              <w:t xml:space="preserve">                         </w:t>
            </w:r>
            <w:r w:rsidR="009A569D" w:rsidRPr="000B24FD">
              <w:rPr>
                <w:rFonts w:ascii="Arial" w:hAnsi="Arial" w:cs="Arial"/>
                <w:color w:val="000000"/>
                <w:sz w:val="24"/>
                <w:szCs w:val="24"/>
              </w:rPr>
              <w:t xml:space="preserve">КАРДЖИНСКОГО СЕЛЬСКОГО ПОСЕЛЕНИЯ КИРОВСКОГО РАЙОНА </w:t>
            </w:r>
            <w:r w:rsidR="009A569D" w:rsidRPr="000B24FD">
              <w:rPr>
                <w:rFonts w:ascii="Arial" w:hAnsi="Arial" w:cs="Arial"/>
                <w:sz w:val="24"/>
                <w:szCs w:val="24"/>
              </w:rPr>
              <w:t>РЕСПУБЛИКИ СЕВЕРНАЯ ОСЕТИЯ-АЛАНИЯ</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color w:val="000000"/>
              </w:rPr>
              <w:t xml:space="preserve">Адрес: 363600, Республика Северная Осетия-Алания, Кировский район, </w:t>
            </w:r>
            <w:r w:rsidRPr="000B24FD">
              <w:rPr>
                <w:rFonts w:ascii="Arial" w:hAnsi="Arial" w:cs="Arial"/>
              </w:rPr>
              <w:t xml:space="preserve">с.Карджин, ул. Мира, 66 </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Тел: (867-35) 5-82-47</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ИНН – 1509002394</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КПП – 150901001</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Банковские реквизиты:</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л/с 04103006400</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УФК по РСО-Алания (Администрация Карджинского сельского поселения Кировского района РСО-Алания)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Отделение –НБ РСО-Алания Банка России//УФК по РСО-Алания г. Владикавказ</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БИК – 019033100</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р/сч 03100643000000011000</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ОКТМО – 90625411</w:t>
            </w:r>
          </w:p>
          <w:p w:rsidR="009A569D" w:rsidRPr="000B24FD" w:rsidRDefault="009A569D" w:rsidP="000B24FD">
            <w:pPr>
              <w:pStyle w:val="1"/>
              <w:spacing w:line="276" w:lineRule="auto"/>
              <w:ind w:firstLine="567"/>
              <w:jc w:val="both"/>
              <w:rPr>
                <w:rFonts w:ascii="Arial" w:hAnsi="Arial" w:cs="Arial"/>
              </w:rPr>
            </w:pPr>
            <w:r w:rsidRPr="000B24FD">
              <w:rPr>
                <w:rFonts w:ascii="Arial" w:hAnsi="Arial" w:cs="Arial"/>
              </w:rPr>
              <w:t>ЕКС: 40102810945370000077</w:t>
            </w:r>
          </w:p>
        </w:tc>
      </w:tr>
    </w:tbl>
    <w:p w:rsidR="009A569D" w:rsidRPr="000B24FD" w:rsidRDefault="009A569D" w:rsidP="000B24FD">
      <w:pPr>
        <w:spacing w:after="0"/>
        <w:jc w:val="both"/>
        <w:rPr>
          <w:rFonts w:ascii="Arial" w:hAnsi="Arial" w:cs="Arial"/>
          <w:sz w:val="24"/>
          <w:szCs w:val="24"/>
        </w:rPr>
      </w:pPr>
    </w:p>
    <w:tbl>
      <w:tblPr>
        <w:tblW w:w="0" w:type="auto"/>
        <w:tblInd w:w="360" w:type="dxa"/>
        <w:tblLook w:val="00A0"/>
      </w:tblPr>
      <w:tblGrid>
        <w:gridCol w:w="4308"/>
        <w:gridCol w:w="4675"/>
      </w:tblGrid>
      <w:tr w:rsidR="009A569D" w:rsidRPr="000B24FD" w:rsidTr="00516087">
        <w:trPr>
          <w:trHeight w:val="878"/>
        </w:trPr>
        <w:tc>
          <w:tcPr>
            <w:tcW w:w="4308" w:type="dxa"/>
          </w:tcPr>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Глава АМС МО</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 Кировский район</w:t>
            </w:r>
          </w:p>
        </w:tc>
        <w:tc>
          <w:tcPr>
            <w:tcW w:w="4675" w:type="dxa"/>
          </w:tcPr>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Глава администрации </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Карджинского сельского поселения</w:t>
            </w:r>
          </w:p>
        </w:tc>
      </w:tr>
    </w:tbl>
    <w:p w:rsidR="009A569D" w:rsidRPr="000B24FD" w:rsidRDefault="009A569D" w:rsidP="000B24FD">
      <w:pPr>
        <w:spacing w:after="0"/>
        <w:ind w:firstLine="567"/>
        <w:jc w:val="both"/>
        <w:rPr>
          <w:rFonts w:ascii="Arial" w:hAnsi="Arial" w:cs="Arial"/>
          <w:sz w:val="24"/>
          <w:szCs w:val="24"/>
        </w:rPr>
      </w:pP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____________________   Батяев К.И.                     ________________ Хаматкоев О.А.</w:t>
      </w:r>
    </w:p>
    <w:p w:rsidR="009A569D" w:rsidRPr="000B24FD" w:rsidRDefault="009A569D" w:rsidP="000B24FD">
      <w:pPr>
        <w:spacing w:after="0"/>
        <w:ind w:firstLine="567"/>
        <w:jc w:val="both"/>
        <w:rPr>
          <w:rFonts w:ascii="Arial" w:hAnsi="Arial" w:cs="Arial"/>
          <w:sz w:val="24"/>
          <w:szCs w:val="24"/>
        </w:rPr>
      </w:pPr>
    </w:p>
    <w:p w:rsidR="009A569D" w:rsidRDefault="009A569D" w:rsidP="000B24FD">
      <w:pPr>
        <w:spacing w:after="0"/>
        <w:ind w:firstLine="567"/>
        <w:jc w:val="both"/>
        <w:rPr>
          <w:rFonts w:ascii="Arial" w:hAnsi="Arial" w:cs="Arial"/>
          <w:sz w:val="24"/>
          <w:szCs w:val="24"/>
        </w:rPr>
      </w:pPr>
    </w:p>
    <w:p w:rsidR="000B24FD" w:rsidRPr="000B24FD" w:rsidRDefault="000B24FD" w:rsidP="000B24FD">
      <w:pPr>
        <w:spacing w:after="0"/>
        <w:ind w:firstLine="567"/>
        <w:jc w:val="both"/>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8E6D47" w:rsidRDefault="008E6D47" w:rsidP="00777A49">
      <w:pPr>
        <w:spacing w:after="0"/>
        <w:ind w:firstLine="567"/>
        <w:jc w:val="right"/>
        <w:rPr>
          <w:rFonts w:ascii="Arial" w:hAnsi="Arial" w:cs="Arial"/>
          <w:sz w:val="24"/>
          <w:szCs w:val="24"/>
        </w:rPr>
      </w:pPr>
    </w:p>
    <w:p w:rsidR="009A569D" w:rsidRPr="000B24FD" w:rsidRDefault="009A569D" w:rsidP="00777A49">
      <w:pPr>
        <w:spacing w:after="0"/>
        <w:ind w:firstLine="567"/>
        <w:jc w:val="right"/>
        <w:rPr>
          <w:rFonts w:ascii="Arial" w:hAnsi="Arial" w:cs="Arial"/>
          <w:sz w:val="24"/>
          <w:szCs w:val="24"/>
        </w:rPr>
      </w:pPr>
      <w:r w:rsidRPr="000B24FD">
        <w:rPr>
          <w:rFonts w:ascii="Arial" w:hAnsi="Arial" w:cs="Arial"/>
          <w:sz w:val="24"/>
          <w:szCs w:val="24"/>
        </w:rPr>
        <w:tab/>
        <w:t xml:space="preserve">Приложение № 1 </w:t>
      </w:r>
    </w:p>
    <w:p w:rsidR="009A569D" w:rsidRPr="000B24FD" w:rsidRDefault="009A569D" w:rsidP="00777A49">
      <w:pPr>
        <w:spacing w:after="0"/>
        <w:ind w:firstLine="567"/>
        <w:jc w:val="right"/>
        <w:rPr>
          <w:rFonts w:ascii="Arial" w:hAnsi="Arial" w:cs="Arial"/>
          <w:sz w:val="24"/>
          <w:szCs w:val="24"/>
        </w:rPr>
      </w:pPr>
      <w:r w:rsidRPr="000B24FD">
        <w:rPr>
          <w:rFonts w:ascii="Arial" w:hAnsi="Arial" w:cs="Arial"/>
          <w:sz w:val="24"/>
          <w:szCs w:val="24"/>
        </w:rPr>
        <w:t xml:space="preserve">к Соглашению по осуществлению </w:t>
      </w:r>
    </w:p>
    <w:p w:rsidR="009A569D" w:rsidRPr="000B24FD" w:rsidRDefault="009A569D" w:rsidP="00777A49">
      <w:pPr>
        <w:spacing w:after="0"/>
        <w:ind w:firstLine="567"/>
        <w:jc w:val="right"/>
        <w:rPr>
          <w:rFonts w:ascii="Arial" w:hAnsi="Arial" w:cs="Arial"/>
          <w:sz w:val="24"/>
          <w:szCs w:val="24"/>
        </w:rPr>
      </w:pPr>
      <w:r w:rsidRPr="000B24FD">
        <w:rPr>
          <w:rFonts w:ascii="Arial" w:hAnsi="Arial" w:cs="Arial"/>
          <w:sz w:val="24"/>
          <w:szCs w:val="24"/>
        </w:rPr>
        <w:t>внутреннего муниципального</w:t>
      </w:r>
    </w:p>
    <w:p w:rsidR="009A569D" w:rsidRPr="000B24FD" w:rsidRDefault="009A569D" w:rsidP="00777A49">
      <w:pPr>
        <w:spacing w:after="0"/>
        <w:ind w:firstLine="567"/>
        <w:jc w:val="right"/>
        <w:rPr>
          <w:rFonts w:ascii="Arial" w:hAnsi="Arial" w:cs="Arial"/>
          <w:sz w:val="24"/>
          <w:szCs w:val="24"/>
        </w:rPr>
      </w:pPr>
      <w:r w:rsidRPr="000B24FD">
        <w:rPr>
          <w:rFonts w:ascii="Arial" w:hAnsi="Arial" w:cs="Arial"/>
          <w:sz w:val="24"/>
          <w:szCs w:val="24"/>
        </w:rPr>
        <w:t xml:space="preserve"> финансового контроля</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 xml:space="preserve">                                                                                                 </w:t>
      </w:r>
      <w:r w:rsidR="00777A49">
        <w:rPr>
          <w:rFonts w:ascii="Arial" w:hAnsi="Arial" w:cs="Arial"/>
          <w:sz w:val="24"/>
          <w:szCs w:val="24"/>
        </w:rPr>
        <w:t xml:space="preserve">            </w:t>
      </w:r>
      <w:r w:rsidRPr="000B24FD">
        <w:rPr>
          <w:rFonts w:ascii="Arial" w:hAnsi="Arial" w:cs="Arial"/>
          <w:sz w:val="24"/>
          <w:szCs w:val="24"/>
        </w:rPr>
        <w:t>от</w:t>
      </w:r>
      <w:r w:rsidR="00777A49">
        <w:rPr>
          <w:rFonts w:ascii="Arial" w:hAnsi="Arial" w:cs="Arial"/>
          <w:sz w:val="24"/>
          <w:szCs w:val="24"/>
        </w:rPr>
        <w:t xml:space="preserve"> 26 ноября 2021 г.</w:t>
      </w:r>
    </w:p>
    <w:p w:rsidR="009A569D" w:rsidRPr="000B24FD" w:rsidRDefault="009A569D" w:rsidP="00777A49">
      <w:pPr>
        <w:spacing w:after="0"/>
        <w:jc w:val="both"/>
        <w:rPr>
          <w:rFonts w:ascii="Arial" w:hAnsi="Arial" w:cs="Arial"/>
          <w:sz w:val="24"/>
          <w:szCs w:val="24"/>
        </w:rPr>
      </w:pPr>
    </w:p>
    <w:p w:rsidR="009A569D" w:rsidRPr="000B24FD" w:rsidRDefault="009A569D" w:rsidP="00777A49">
      <w:pPr>
        <w:spacing w:after="0"/>
        <w:ind w:firstLine="567"/>
        <w:jc w:val="center"/>
        <w:rPr>
          <w:rFonts w:ascii="Arial" w:hAnsi="Arial" w:cs="Arial"/>
          <w:b/>
          <w:sz w:val="24"/>
          <w:szCs w:val="24"/>
        </w:rPr>
      </w:pPr>
      <w:r w:rsidRPr="000B24FD">
        <w:rPr>
          <w:rFonts w:ascii="Arial" w:hAnsi="Arial" w:cs="Arial"/>
          <w:b/>
          <w:sz w:val="24"/>
          <w:szCs w:val="24"/>
        </w:rPr>
        <w:t xml:space="preserve">Порядок определения ежегодного объема межбюджетных трансфертов </w:t>
      </w:r>
      <w:r w:rsidRPr="000B24FD">
        <w:rPr>
          <w:rFonts w:ascii="Arial" w:hAnsi="Arial" w:cs="Arial"/>
          <w:b/>
          <w:sz w:val="24"/>
          <w:szCs w:val="24"/>
        </w:rPr>
        <w:br/>
        <w:t>на исполнение переданных полномочий по осуществлению внутреннего муниципального финансового контроля</w:t>
      </w:r>
    </w:p>
    <w:p w:rsidR="009A569D" w:rsidRPr="000B24FD" w:rsidRDefault="009A569D" w:rsidP="00777A49">
      <w:pPr>
        <w:spacing w:after="0"/>
        <w:jc w:val="both"/>
        <w:rPr>
          <w:rFonts w:ascii="Arial" w:hAnsi="Arial" w:cs="Arial"/>
          <w:sz w:val="24"/>
          <w:szCs w:val="24"/>
        </w:rPr>
      </w:pP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Настоящий Порядок определяет расчет объема межбюджетных трансфертов, предоставляемых бюджету муниципального района из бюджета поселения на осуществление переданных полномочий по внутреннему муниципальному финансовому контролю.</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Расчет объема межбюджетных трансфертов осуществляется в рублях Российской Федерации.</w:t>
      </w:r>
    </w:p>
    <w:p w:rsidR="009A569D" w:rsidRPr="000B24FD" w:rsidRDefault="009A569D" w:rsidP="000B24FD">
      <w:pPr>
        <w:spacing w:after="0"/>
        <w:ind w:firstLine="567"/>
        <w:jc w:val="both"/>
        <w:rPr>
          <w:rFonts w:ascii="Arial" w:hAnsi="Arial" w:cs="Arial"/>
          <w:sz w:val="24"/>
          <w:szCs w:val="24"/>
        </w:rPr>
      </w:pPr>
      <w:r w:rsidRPr="000B24FD">
        <w:rPr>
          <w:rFonts w:ascii="Arial" w:hAnsi="Arial" w:cs="Arial"/>
          <w:sz w:val="24"/>
          <w:szCs w:val="24"/>
        </w:rPr>
        <w:t>Размер объема межбюджетных трансфертов рассчитывается по формуле:</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V= (F+ R) х Nх ∑i/∑общ, где:</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 </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V</w:t>
      </w:r>
      <w:r w:rsidRPr="000B24FD">
        <w:rPr>
          <w:rFonts w:ascii="Arial" w:hAnsi="Arial" w:cs="Arial"/>
        </w:rPr>
        <w:t xml:space="preserve"> – объем межбюджетных трансфертов, причитающийся бюджету муниципального района;</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F</w:t>
      </w:r>
      <w:r w:rsidRPr="000B24FD">
        <w:rPr>
          <w:rFonts w:ascii="Arial" w:hAnsi="Arial" w:cs="Arial"/>
        </w:rPr>
        <w:t xml:space="preserve"> – годовое денежное содержание с начислениями на выплаты по оплате труда в соответствии с утвержденным штатным расписанием (положением об оплате труда) главного специалиста администрации Кировского района, осуществляющего переданные полномочия;</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N</w:t>
      </w:r>
      <w:r w:rsidRPr="000B24FD">
        <w:rPr>
          <w:rFonts w:ascii="Arial" w:hAnsi="Arial" w:cs="Arial"/>
        </w:rPr>
        <w:t xml:space="preserve"> – количество специалистов органа местного самоуправления муниципального района, осуществляющих переданные полномочия.</w:t>
      </w:r>
    </w:p>
    <w:p w:rsidR="009A569D" w:rsidRPr="000B24FD" w:rsidRDefault="009A569D" w:rsidP="000B24FD">
      <w:pPr>
        <w:pStyle w:val="a5"/>
        <w:spacing w:before="0" w:after="0" w:line="276" w:lineRule="auto"/>
        <w:ind w:firstLine="567"/>
        <w:rPr>
          <w:rFonts w:ascii="Arial" w:hAnsi="Arial" w:cs="Arial"/>
          <w:bCs/>
        </w:rPr>
      </w:pPr>
      <w:r w:rsidRPr="000B24FD">
        <w:rPr>
          <w:rFonts w:ascii="Arial" w:hAnsi="Arial" w:cs="Arial"/>
          <w:b/>
          <w:bCs/>
        </w:rPr>
        <w:t>N принимает следующее значение:</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 xml:space="preserve">1) если на территории муниципального района находится до 9 сельских поселений </w:t>
      </w:r>
      <w:r w:rsidRPr="000B24FD">
        <w:rPr>
          <w:rFonts w:ascii="Arial" w:hAnsi="Arial" w:cs="Arial"/>
        </w:rPr>
        <w:t>- №=1;</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 xml:space="preserve">2) если, на территории муниципального района находится свыше 9 сельских поселений </w:t>
      </w:r>
      <w:r w:rsidRPr="000B24FD">
        <w:rPr>
          <w:rFonts w:ascii="Arial" w:hAnsi="Arial" w:cs="Arial"/>
        </w:rPr>
        <w:t>- №=2.</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b/>
          <w:bCs/>
        </w:rPr>
        <w:t>R</w:t>
      </w:r>
      <w:r w:rsidRPr="000B24FD">
        <w:rPr>
          <w:rFonts w:ascii="Arial" w:hAnsi="Arial" w:cs="Arial"/>
        </w:rPr>
        <w:t xml:space="preserve"> – расходы на материально-техническое обеспечение на одного ведущего специалиста (10 % от денежного содержания главного специалиста).</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rPr>
        <w:t> ∑i= сумма расходов бюджета сельского поселения за отчетный финансовый год.</w:t>
      </w:r>
    </w:p>
    <w:p w:rsidR="009A569D" w:rsidRPr="000B24FD" w:rsidRDefault="009A569D" w:rsidP="000B24FD">
      <w:pPr>
        <w:pStyle w:val="a5"/>
        <w:spacing w:before="0" w:after="0" w:line="276" w:lineRule="auto"/>
        <w:ind w:firstLine="567"/>
        <w:rPr>
          <w:rFonts w:ascii="Arial" w:hAnsi="Arial" w:cs="Arial"/>
        </w:rPr>
      </w:pPr>
      <w:r w:rsidRPr="000B24FD">
        <w:rPr>
          <w:rFonts w:ascii="Arial" w:hAnsi="Arial" w:cs="Arial"/>
        </w:rPr>
        <w:t>∑общ= сумма расходов по всем сельским поселениям муниципального района за отчетный финансовый год.</w:t>
      </w:r>
    </w:p>
    <w:p w:rsidR="009A569D" w:rsidRPr="00777A49" w:rsidRDefault="009A569D" w:rsidP="00777A49">
      <w:pPr>
        <w:spacing w:after="0"/>
        <w:jc w:val="both"/>
        <w:rPr>
          <w:rFonts w:ascii="Arial" w:hAnsi="Arial" w:cs="Arial"/>
          <w:sz w:val="24"/>
          <w:szCs w:val="24"/>
        </w:rPr>
      </w:pPr>
    </w:p>
    <w:sectPr w:rsidR="009A569D" w:rsidRPr="00777A49" w:rsidSect="000B24F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08"/>
  <w:characterSpacingControl w:val="doNotCompress"/>
  <w:compat/>
  <w:rsids>
    <w:rsidRoot w:val="00DB5305"/>
    <w:rsid w:val="00006365"/>
    <w:rsid w:val="00007DEF"/>
    <w:rsid w:val="0002410C"/>
    <w:rsid w:val="000417D5"/>
    <w:rsid w:val="00046A84"/>
    <w:rsid w:val="00066686"/>
    <w:rsid w:val="000813D5"/>
    <w:rsid w:val="000B24FD"/>
    <w:rsid w:val="000B7FB3"/>
    <w:rsid w:val="000D7635"/>
    <w:rsid w:val="00115A8C"/>
    <w:rsid w:val="00122F0B"/>
    <w:rsid w:val="0015374C"/>
    <w:rsid w:val="001B3EFE"/>
    <w:rsid w:val="001F03F9"/>
    <w:rsid w:val="00204F69"/>
    <w:rsid w:val="002819C0"/>
    <w:rsid w:val="00282961"/>
    <w:rsid w:val="00282F7E"/>
    <w:rsid w:val="002D4CBF"/>
    <w:rsid w:val="002F07BC"/>
    <w:rsid w:val="00312900"/>
    <w:rsid w:val="00312971"/>
    <w:rsid w:val="00323626"/>
    <w:rsid w:val="00326251"/>
    <w:rsid w:val="00335CA9"/>
    <w:rsid w:val="0036097B"/>
    <w:rsid w:val="00386227"/>
    <w:rsid w:val="003A3687"/>
    <w:rsid w:val="003A417C"/>
    <w:rsid w:val="003B007C"/>
    <w:rsid w:val="003C170D"/>
    <w:rsid w:val="003E7C91"/>
    <w:rsid w:val="00440792"/>
    <w:rsid w:val="004774BF"/>
    <w:rsid w:val="00483196"/>
    <w:rsid w:val="004953D2"/>
    <w:rsid w:val="00496911"/>
    <w:rsid w:val="004A35D6"/>
    <w:rsid w:val="004D0992"/>
    <w:rsid w:val="004E4DAF"/>
    <w:rsid w:val="005041D6"/>
    <w:rsid w:val="00516087"/>
    <w:rsid w:val="00533E66"/>
    <w:rsid w:val="005711BB"/>
    <w:rsid w:val="005758C5"/>
    <w:rsid w:val="006853AD"/>
    <w:rsid w:val="006A4902"/>
    <w:rsid w:val="006C281C"/>
    <w:rsid w:val="006E3963"/>
    <w:rsid w:val="00711985"/>
    <w:rsid w:val="00777A49"/>
    <w:rsid w:val="007812C7"/>
    <w:rsid w:val="007974F5"/>
    <w:rsid w:val="007E395D"/>
    <w:rsid w:val="00840A48"/>
    <w:rsid w:val="00865B74"/>
    <w:rsid w:val="00875423"/>
    <w:rsid w:val="008972C1"/>
    <w:rsid w:val="008B4525"/>
    <w:rsid w:val="008B60F3"/>
    <w:rsid w:val="008C1D1A"/>
    <w:rsid w:val="008C52C3"/>
    <w:rsid w:val="008D1FC1"/>
    <w:rsid w:val="008E6679"/>
    <w:rsid w:val="008E6D47"/>
    <w:rsid w:val="008F0FEC"/>
    <w:rsid w:val="008F5861"/>
    <w:rsid w:val="00903636"/>
    <w:rsid w:val="009064AE"/>
    <w:rsid w:val="00910BDD"/>
    <w:rsid w:val="0092609A"/>
    <w:rsid w:val="00930102"/>
    <w:rsid w:val="00937A8F"/>
    <w:rsid w:val="009A569D"/>
    <w:rsid w:val="009B3237"/>
    <w:rsid w:val="009C14F1"/>
    <w:rsid w:val="009C5C70"/>
    <w:rsid w:val="009D674D"/>
    <w:rsid w:val="00A050F4"/>
    <w:rsid w:val="00A160DC"/>
    <w:rsid w:val="00A336FD"/>
    <w:rsid w:val="00A4137A"/>
    <w:rsid w:val="00AB39E7"/>
    <w:rsid w:val="00AC57AF"/>
    <w:rsid w:val="00B0079B"/>
    <w:rsid w:val="00B03983"/>
    <w:rsid w:val="00B46363"/>
    <w:rsid w:val="00B835A2"/>
    <w:rsid w:val="00BD2CCD"/>
    <w:rsid w:val="00C259C2"/>
    <w:rsid w:val="00C34F12"/>
    <w:rsid w:val="00C62B68"/>
    <w:rsid w:val="00C849FE"/>
    <w:rsid w:val="00C96029"/>
    <w:rsid w:val="00CA2BA8"/>
    <w:rsid w:val="00CC444B"/>
    <w:rsid w:val="00CD0E64"/>
    <w:rsid w:val="00CE7B31"/>
    <w:rsid w:val="00D26EB4"/>
    <w:rsid w:val="00D5629E"/>
    <w:rsid w:val="00D73987"/>
    <w:rsid w:val="00D8305C"/>
    <w:rsid w:val="00D87999"/>
    <w:rsid w:val="00DB1C7E"/>
    <w:rsid w:val="00DB5305"/>
    <w:rsid w:val="00DC28A4"/>
    <w:rsid w:val="00DD5DF5"/>
    <w:rsid w:val="00DF2243"/>
    <w:rsid w:val="00E15E1D"/>
    <w:rsid w:val="00E41C1B"/>
    <w:rsid w:val="00E700AE"/>
    <w:rsid w:val="00EA4EFE"/>
    <w:rsid w:val="00ED0E1A"/>
    <w:rsid w:val="00EE5B13"/>
    <w:rsid w:val="00F04DC5"/>
    <w:rsid w:val="00FA7605"/>
    <w:rsid w:val="00FC4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B6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039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03983"/>
    <w:rPr>
      <w:rFonts w:ascii="Tahoma" w:hAnsi="Tahoma" w:cs="Tahoma"/>
      <w:sz w:val="16"/>
      <w:szCs w:val="16"/>
    </w:rPr>
  </w:style>
  <w:style w:type="paragraph" w:styleId="a5">
    <w:name w:val="Normal (Web)"/>
    <w:basedOn w:val="a"/>
    <w:uiPriority w:val="99"/>
    <w:rsid w:val="00EE5B13"/>
    <w:pPr>
      <w:spacing w:before="90" w:after="60" w:line="240" w:lineRule="auto"/>
      <w:ind w:firstLine="227"/>
      <w:jc w:val="both"/>
    </w:pPr>
    <w:rPr>
      <w:rFonts w:ascii="Times New Roman" w:hAnsi="Times New Roman"/>
      <w:sz w:val="24"/>
      <w:szCs w:val="24"/>
    </w:rPr>
  </w:style>
  <w:style w:type="character" w:styleId="a6">
    <w:name w:val="Strong"/>
    <w:basedOn w:val="a0"/>
    <w:uiPriority w:val="99"/>
    <w:qFormat/>
    <w:locked/>
    <w:rsid w:val="00EE5B13"/>
    <w:rPr>
      <w:rFonts w:cs="Times New Roman"/>
      <w:b/>
      <w:bCs/>
    </w:rPr>
  </w:style>
  <w:style w:type="paragraph" w:customStyle="1" w:styleId="2">
    <w:name w:val="Знак Знак2"/>
    <w:basedOn w:val="a"/>
    <w:uiPriority w:val="99"/>
    <w:rsid w:val="00B0079B"/>
    <w:pPr>
      <w:spacing w:after="0" w:line="240" w:lineRule="auto"/>
    </w:pPr>
    <w:rPr>
      <w:rFonts w:ascii="Verdana" w:hAnsi="Verdana" w:cs="Verdana"/>
      <w:sz w:val="20"/>
      <w:szCs w:val="20"/>
      <w:lang w:val="en-US" w:eastAsia="en-US"/>
    </w:rPr>
  </w:style>
  <w:style w:type="paragraph" w:customStyle="1" w:styleId="1">
    <w:name w:val="Без интервала1"/>
    <w:uiPriority w:val="99"/>
    <w:rsid w:val="00B0079B"/>
    <w:rPr>
      <w:rFonts w:ascii="Times New Roman" w:hAnsi="Times New Roman"/>
      <w:sz w:val="24"/>
      <w:szCs w:val="24"/>
    </w:rPr>
  </w:style>
  <w:style w:type="paragraph" w:customStyle="1" w:styleId="21">
    <w:name w:val="Знак Знак21"/>
    <w:basedOn w:val="a"/>
    <w:uiPriority w:val="99"/>
    <w:rsid w:val="00A160DC"/>
    <w:pPr>
      <w:spacing w:after="0" w:line="240" w:lineRule="auto"/>
    </w:pPr>
    <w:rPr>
      <w:rFonts w:ascii="Verdana" w:hAnsi="Verdana" w:cs="Verdana"/>
      <w:sz w:val="20"/>
      <w:szCs w:val="20"/>
      <w:lang w:val="en-US" w:eastAsia="en-US"/>
    </w:rPr>
  </w:style>
  <w:style w:type="paragraph" w:customStyle="1" w:styleId="22">
    <w:name w:val="Знак Знак22"/>
    <w:basedOn w:val="a"/>
    <w:uiPriority w:val="99"/>
    <w:rsid w:val="00516087"/>
    <w:pPr>
      <w:spacing w:after="0" w:line="240" w:lineRule="auto"/>
    </w:pPr>
    <w:rPr>
      <w:rFonts w:ascii="Verdana" w:hAnsi="Verdana" w:cs="Verdana"/>
      <w:sz w:val="20"/>
      <w:szCs w:val="20"/>
      <w:lang w:val="en-US" w:eastAsia="en-US"/>
    </w:rPr>
  </w:style>
  <w:style w:type="character" w:styleId="a7">
    <w:name w:val="page number"/>
    <w:basedOn w:val="a0"/>
    <w:uiPriority w:val="99"/>
    <w:rsid w:val="004A35D6"/>
    <w:rPr>
      <w:rFonts w:cs="Times New Roman"/>
    </w:rPr>
  </w:style>
  <w:style w:type="paragraph" w:customStyle="1" w:styleId="23">
    <w:name w:val="Знак Знак23"/>
    <w:basedOn w:val="a"/>
    <w:uiPriority w:val="99"/>
    <w:rsid w:val="004A35D6"/>
    <w:pPr>
      <w:spacing w:after="0" w:line="240" w:lineRule="auto"/>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3040</Words>
  <Characters>17329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Соглашение №__</vt:lpstr>
    </vt:vector>
  </TitlesOfParts>
  <Company/>
  <LinksUpToDate>false</LinksUpToDate>
  <CharactersWithSpaces>20329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 №__</dc:title>
  <dc:creator>Кокаев Рустам Шаликоевич</dc:creator>
  <cp:lastModifiedBy>User</cp:lastModifiedBy>
  <cp:revision>5</cp:revision>
  <cp:lastPrinted>2021-09-15T08:36:00Z</cp:lastPrinted>
  <dcterms:created xsi:type="dcterms:W3CDTF">2022-02-06T10:27:00Z</dcterms:created>
  <dcterms:modified xsi:type="dcterms:W3CDTF">2022-02-06T12:20:00Z</dcterms:modified>
</cp:coreProperties>
</file>