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РЕСПУБЛИКА СЕВЕРНАЯ ОСЕТИЯ-АЛАНИЯ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СОБРАНИЕ ПРЕДСТАВИТЕЛЕЙ КАРДЖИНСКОГО СЕЛЬСКОГО ПОСЕЛЕНИЯ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КИРОВСКИЙ РАЙОН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Default="00A0739B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0739B" w:rsidRPr="00CC6FF6" w:rsidRDefault="00A0739B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Pr="00CC6FF6" w:rsidRDefault="00F21AA9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от «30» марта 2022 г. № 56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с.</w:t>
      </w:r>
      <w:r w:rsidR="00A0739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Карджин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Об исполнении бюджета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>Карджинского сельского поселения</w:t>
      </w:r>
    </w:p>
    <w:p w:rsidR="00CC6FF6" w:rsidRPr="00CC6FF6" w:rsidRDefault="00CC6FF6" w:rsidP="00A0739B">
      <w:pPr>
        <w:spacing w:after="0" w:line="276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</w:t>
      </w:r>
      <w:r w:rsidR="00F21AA9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Pr="00CC6FF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264.2 Бюджетного кодекса Российской Федерации, статьей 44 Устава Карджинского сельского поселения, Собрание представителей Карджинского сельского поселения решает:</w:t>
      </w:r>
    </w:p>
    <w:p w:rsidR="00A0739B" w:rsidRPr="00A0739B" w:rsidRDefault="00A0739B" w:rsidP="00A0739B">
      <w:pPr>
        <w:pStyle w:val="a5"/>
        <w:spacing w:after="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CC6FF6" w:rsidRPr="00395662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отчет об исполнении бюджета </w:t>
      </w:r>
      <w:r>
        <w:rPr>
          <w:rFonts w:ascii="Arial" w:eastAsia="Times New Roman" w:hAnsi="Arial" w:cs="Arial"/>
          <w:sz w:val="24"/>
          <w:szCs w:val="24"/>
          <w:lang w:eastAsia="ru-RU"/>
        </w:rPr>
        <w:t>Карджинского сельского поселения</w:t>
      </w:r>
    </w:p>
    <w:p w:rsidR="00CC6FF6" w:rsidRPr="00395662" w:rsidRDefault="00CC6FF6" w:rsidP="00A0739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D1D">
        <w:rPr>
          <w:rFonts w:ascii="Arial" w:eastAsia="Times New Roman" w:hAnsi="Arial" w:cs="Arial"/>
          <w:sz w:val="24"/>
          <w:szCs w:val="24"/>
          <w:lang w:eastAsia="ru-RU"/>
        </w:rPr>
        <w:t xml:space="preserve">за </w:t>
      </w:r>
      <w:r w:rsidR="00395662" w:rsidRPr="00181D1D">
        <w:rPr>
          <w:rFonts w:ascii="Arial" w:eastAsia="Times New Roman" w:hAnsi="Arial" w:cs="Arial"/>
          <w:sz w:val="24"/>
          <w:szCs w:val="24"/>
          <w:lang w:eastAsia="ru-RU"/>
        </w:rPr>
        <w:t>2019</w:t>
      </w:r>
      <w:r w:rsidRPr="00181D1D">
        <w:rPr>
          <w:rFonts w:ascii="Arial" w:eastAsia="Times New Roman" w:hAnsi="Arial" w:cs="Arial"/>
          <w:sz w:val="24"/>
          <w:szCs w:val="24"/>
          <w:lang w:eastAsia="ru-RU"/>
        </w:rPr>
        <w:t xml:space="preserve"> г. по доходам в сумме </w:t>
      </w:r>
      <w:r w:rsidR="002C63F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C374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F21AA9">
        <w:rPr>
          <w:rFonts w:ascii="Arial" w:eastAsia="Times New Roman" w:hAnsi="Arial" w:cs="Arial"/>
          <w:sz w:val="24"/>
          <w:szCs w:val="24"/>
          <w:lang w:eastAsia="ru-RU"/>
        </w:rPr>
        <w:t>98</w:t>
      </w:r>
      <w:r w:rsidR="002C63F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C37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1AA9">
        <w:rPr>
          <w:rFonts w:ascii="Arial" w:eastAsia="Times New Roman" w:hAnsi="Arial" w:cs="Arial"/>
          <w:sz w:val="24"/>
          <w:szCs w:val="24"/>
          <w:lang w:eastAsia="ru-RU"/>
        </w:rPr>
        <w:t>095,92</w:t>
      </w:r>
      <w:r w:rsidR="002C63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81D1D">
        <w:rPr>
          <w:rFonts w:ascii="Arial" w:eastAsia="Times New Roman" w:hAnsi="Arial" w:cs="Arial"/>
          <w:sz w:val="24"/>
          <w:szCs w:val="24"/>
          <w:lang w:eastAsia="ru-RU"/>
        </w:rPr>
        <w:t xml:space="preserve">руб., по расходам – </w:t>
      </w:r>
      <w:r w:rsidR="00F21AA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C3748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F21AA9">
        <w:rPr>
          <w:rFonts w:ascii="Arial" w:eastAsia="Times New Roman" w:hAnsi="Arial" w:cs="Arial"/>
          <w:sz w:val="24"/>
          <w:szCs w:val="24"/>
          <w:lang w:eastAsia="ru-RU"/>
        </w:rPr>
        <w:t>004</w:t>
      </w:r>
      <w:r w:rsidR="003C37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21AA9">
        <w:rPr>
          <w:rFonts w:ascii="Arial" w:eastAsia="Times New Roman" w:hAnsi="Arial" w:cs="Arial"/>
          <w:sz w:val="24"/>
          <w:szCs w:val="24"/>
          <w:lang w:eastAsia="ru-RU"/>
        </w:rPr>
        <w:t>249,73</w:t>
      </w:r>
      <w:r w:rsidR="00395662" w:rsidRPr="0039566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95662">
        <w:rPr>
          <w:rFonts w:ascii="Arial" w:eastAsia="Times New Roman" w:hAnsi="Arial" w:cs="Arial"/>
          <w:sz w:val="24"/>
          <w:szCs w:val="24"/>
          <w:lang w:eastAsia="ru-RU"/>
        </w:rPr>
        <w:t>руб.</w:t>
      </w: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и отчет об исполнении бюджета Карджинского сельского поселения обнародовать путем размещения на информационном стенде в здании администрации Карджинского сельского поселения и разместить на официальном сайте АМС МО Кировский район в разделе «Сельские поселения».</w:t>
      </w: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sz w:val="24"/>
          <w:szCs w:val="24"/>
          <w:lang w:eastAsia="ru-RU"/>
        </w:rPr>
        <w:t>3. Контроль над исполнением данного решения возложить на постоянную комиссию по бюджетному планированию и налоговой политике Собрания представителей Карджинского сельского поселения.</w:t>
      </w: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6FF6" w:rsidRPr="00CC6FF6" w:rsidRDefault="00CC6FF6" w:rsidP="00A0739B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C6FF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C6FF6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Pr="00CC6FF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О.А.</w:t>
      </w:r>
      <w:r w:rsidR="00181D1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C6FF6">
        <w:rPr>
          <w:rFonts w:ascii="Arial" w:eastAsia="Times New Roman" w:hAnsi="Arial" w:cs="Arial"/>
          <w:sz w:val="24"/>
          <w:szCs w:val="24"/>
          <w:lang w:eastAsia="ru-RU"/>
        </w:rPr>
        <w:t>Хаматкоев</w:t>
      </w:r>
      <w:proofErr w:type="spellEnd"/>
    </w:p>
    <w:p w:rsidR="00096C5E" w:rsidRDefault="00F21AA9" w:rsidP="00A0739B">
      <w:pPr>
        <w:spacing w:after="0" w:line="276" w:lineRule="auto"/>
        <w:ind w:firstLine="567"/>
        <w:jc w:val="both"/>
      </w:pPr>
    </w:p>
    <w:sectPr w:rsidR="00096C5E" w:rsidSect="00A073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6E06"/>
    <w:multiLevelType w:val="hybridMultilevel"/>
    <w:tmpl w:val="2DE28C86"/>
    <w:lvl w:ilvl="0" w:tplc="33D4B47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FF6"/>
    <w:rsid w:val="00181D1D"/>
    <w:rsid w:val="001A6505"/>
    <w:rsid w:val="002C63F8"/>
    <w:rsid w:val="00395662"/>
    <w:rsid w:val="003C3748"/>
    <w:rsid w:val="004D3B72"/>
    <w:rsid w:val="00787FF4"/>
    <w:rsid w:val="00A0739B"/>
    <w:rsid w:val="00CC6FF6"/>
    <w:rsid w:val="00DC7BD9"/>
    <w:rsid w:val="00F2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F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5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2022-05-30T06:32:00Z</cp:lastPrinted>
  <dcterms:created xsi:type="dcterms:W3CDTF">2020-08-04T11:12:00Z</dcterms:created>
  <dcterms:modified xsi:type="dcterms:W3CDTF">2022-05-30T06:34:00Z</dcterms:modified>
</cp:coreProperties>
</file>